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28E" w:rsidRPr="001E428E" w:rsidRDefault="00E4018F" w:rsidP="001E42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622D08A">
            <wp:extent cx="9254490" cy="67303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54490" cy="6730365"/>
                    </a:xfrm>
                    <a:prstGeom prst="rect">
                      <a:avLst/>
                    </a:prstGeom>
                    <a:noFill/>
                  </pic:spPr>
                </pic:pic>
              </a:graphicData>
            </a:graphic>
          </wp:inline>
        </w:drawing>
      </w:r>
    </w:p>
    <w:p w:rsidR="00E56A81" w:rsidRPr="005C3E1E" w:rsidRDefault="00E56A81" w:rsidP="00E56A81">
      <w:pPr>
        <w:shd w:val="clear" w:color="auto" w:fill="FFFFFF"/>
        <w:autoSpaceDE w:val="0"/>
        <w:autoSpaceDN w:val="0"/>
        <w:adjustRightInd w:val="0"/>
        <w:spacing w:after="0" w:line="240" w:lineRule="auto"/>
        <w:jc w:val="center"/>
        <w:rPr>
          <w:rFonts w:ascii="Times New Roman" w:eastAsia="Times New Roman" w:hAnsi="Times New Roman" w:cs="Times New Roman"/>
          <w:b/>
          <w:bCs/>
          <w:spacing w:val="-7"/>
          <w:sz w:val="24"/>
          <w:szCs w:val="24"/>
          <w:lang w:val="tt-RU" w:eastAsia="ru-RU"/>
        </w:rPr>
      </w:pPr>
      <w:bookmarkStart w:id="0" w:name="_GoBack"/>
      <w:bookmarkEnd w:id="0"/>
      <w:r>
        <w:rPr>
          <w:rFonts w:ascii="Times New Roman" w:eastAsia="Times New Roman" w:hAnsi="Times New Roman" w:cs="Times New Roman"/>
          <w:b/>
          <w:bCs/>
          <w:spacing w:val="-7"/>
          <w:sz w:val="24"/>
          <w:szCs w:val="24"/>
          <w:lang w:val="tt-RU" w:eastAsia="ru-RU"/>
        </w:rPr>
        <w:lastRenderedPageBreak/>
        <w:t xml:space="preserve">Календарьно тематическое планирование. </w:t>
      </w:r>
      <w:r w:rsidRPr="005C3E1E">
        <w:rPr>
          <w:rFonts w:ascii="Times New Roman" w:eastAsia="Times New Roman" w:hAnsi="Times New Roman" w:cs="Times New Roman"/>
          <w:b/>
          <w:bCs/>
          <w:spacing w:val="-7"/>
          <w:sz w:val="24"/>
          <w:szCs w:val="24"/>
          <w:lang w:val="tt-RU" w:eastAsia="ru-RU"/>
        </w:rPr>
        <w:t>Календарь-тематик планлаштыру</w:t>
      </w:r>
    </w:p>
    <w:p w:rsidR="001E428E" w:rsidRPr="00E56A81" w:rsidRDefault="001E428E" w:rsidP="001E428E">
      <w:pPr>
        <w:tabs>
          <w:tab w:val="left" w:pos="5805"/>
        </w:tabs>
        <w:spacing w:after="0" w:line="240" w:lineRule="auto"/>
        <w:rPr>
          <w:rFonts w:ascii="Times New Roman" w:eastAsia="Times New Roman" w:hAnsi="Times New Roman" w:cs="Times New Roman"/>
          <w:sz w:val="24"/>
          <w:szCs w:val="24"/>
          <w:lang w:val="tt-RU" w:eastAsia="ru-RU"/>
        </w:rPr>
      </w:pPr>
    </w:p>
    <w:p w:rsidR="00BC7E96" w:rsidRPr="007F401D" w:rsidRDefault="00BC7E96" w:rsidP="00BC7E96">
      <w:pPr>
        <w:tabs>
          <w:tab w:val="left" w:pos="3135"/>
        </w:tabs>
        <w:spacing w:after="0" w:line="240" w:lineRule="auto"/>
        <w:jc w:val="center"/>
        <w:rPr>
          <w:rFonts w:ascii="Times New Roman" w:eastAsia="Times New Roman" w:hAnsi="Times New Roman" w:cs="Times New Roman"/>
          <w:sz w:val="24"/>
          <w:szCs w:val="24"/>
          <w:lang w:eastAsia="ru-RU"/>
        </w:rPr>
      </w:pPr>
      <w:r w:rsidRPr="00BC7E96">
        <w:rPr>
          <w:rFonts w:ascii="Times New Roman" w:eastAsia="Times New Roman" w:hAnsi="Times New Roman" w:cs="Times New Roman"/>
          <w:sz w:val="24"/>
          <w:szCs w:val="24"/>
          <w:lang w:eastAsia="ru-RU"/>
        </w:rPr>
        <w:t xml:space="preserve">Календарно-тематическое планирование разработано в соответствии с рабочей программой учебного предмета </w:t>
      </w:r>
      <w:r w:rsidRPr="00E869AB">
        <w:rPr>
          <w:rFonts w:ascii="Times New Roman" w:eastAsia="Times New Roman" w:hAnsi="Times New Roman" w:cs="Times New Roman"/>
          <w:sz w:val="24"/>
          <w:szCs w:val="24"/>
          <w:lang w:eastAsia="ru-RU"/>
        </w:rPr>
        <w:t>«</w:t>
      </w:r>
      <w:r w:rsidRPr="007F401D">
        <w:rPr>
          <w:rFonts w:ascii="Times New Roman" w:eastAsia="Times New Roman" w:hAnsi="Times New Roman" w:cs="Times New Roman"/>
          <w:sz w:val="24"/>
          <w:szCs w:val="24"/>
          <w:lang w:eastAsia="ru-RU"/>
        </w:rPr>
        <w:t>Литературное чтение</w:t>
      </w:r>
    </w:p>
    <w:p w:rsidR="001E428E" w:rsidRPr="001E428E" w:rsidRDefault="000A2125" w:rsidP="00BC7E96">
      <w:pPr>
        <w:tabs>
          <w:tab w:val="left" w:pos="58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C7E96">
        <w:rPr>
          <w:rFonts w:ascii="Times New Roman" w:eastAsia="Times New Roman" w:hAnsi="Times New Roman" w:cs="Times New Roman"/>
          <w:sz w:val="24"/>
          <w:szCs w:val="24"/>
          <w:lang w:eastAsia="ru-RU"/>
        </w:rPr>
        <w:t xml:space="preserve">  </w:t>
      </w:r>
      <w:r w:rsidR="00BC7E96" w:rsidRPr="007F401D">
        <w:rPr>
          <w:rFonts w:ascii="Times New Roman" w:eastAsia="Times New Roman" w:hAnsi="Times New Roman" w:cs="Times New Roman"/>
          <w:sz w:val="24"/>
          <w:szCs w:val="24"/>
          <w:lang w:eastAsia="ru-RU"/>
        </w:rPr>
        <w:t>на родном (татарском) языке»</w:t>
      </w:r>
      <w:r w:rsidR="00BC7E96">
        <w:rPr>
          <w:rFonts w:ascii="Times New Roman" w:eastAsia="Times New Roman" w:hAnsi="Times New Roman" w:cs="Times New Roman"/>
          <w:sz w:val="24"/>
          <w:szCs w:val="24"/>
          <w:lang w:eastAsia="ru-RU"/>
        </w:rPr>
        <w:t xml:space="preserve"> </w:t>
      </w:r>
      <w:r w:rsidR="00BC7E96" w:rsidRPr="00BC7E96">
        <w:rPr>
          <w:rFonts w:ascii="Times New Roman" w:eastAsia="Times New Roman" w:hAnsi="Times New Roman" w:cs="Times New Roman"/>
          <w:sz w:val="24"/>
          <w:szCs w:val="24"/>
          <w:lang w:eastAsia="ru-RU"/>
        </w:rPr>
        <w:t xml:space="preserve">в 2-4 классах, на основании учебного плана на 2021-2022 учебный год. </w:t>
      </w:r>
      <w:r w:rsidR="00BC7E96">
        <w:rPr>
          <w:rFonts w:ascii="Times New Roman" w:eastAsia="Times New Roman" w:hAnsi="Times New Roman" w:cs="Times New Roman"/>
          <w:sz w:val="24"/>
          <w:szCs w:val="24"/>
          <w:lang w:eastAsia="ru-RU"/>
        </w:rPr>
        <w:t>На изучение предмета отводится 1 час</w:t>
      </w:r>
      <w:r w:rsidR="00BC7E96" w:rsidRPr="00BC7E96">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z w:val="24"/>
          <w:szCs w:val="24"/>
          <w:lang w:eastAsia="ru-RU"/>
        </w:rPr>
        <w:t xml:space="preserve">         </w:t>
      </w:r>
      <w:r w:rsidR="00BC7E96" w:rsidRPr="00BC7E96">
        <w:rPr>
          <w:rFonts w:ascii="Times New Roman" w:eastAsia="Times New Roman" w:hAnsi="Times New Roman" w:cs="Times New Roman"/>
          <w:sz w:val="24"/>
          <w:szCs w:val="24"/>
          <w:lang w:eastAsia="ru-RU"/>
        </w:rPr>
        <w:t>неделю</w:t>
      </w:r>
    </w:p>
    <w:p w:rsidR="005C3E1E" w:rsidRDefault="005C3E1E" w:rsidP="007F401D">
      <w:pPr>
        <w:shd w:val="clear" w:color="auto" w:fill="FFFFFF"/>
        <w:autoSpaceDE w:val="0"/>
        <w:autoSpaceDN w:val="0"/>
        <w:adjustRightInd w:val="0"/>
        <w:spacing w:after="0" w:line="240" w:lineRule="auto"/>
        <w:rPr>
          <w:rFonts w:ascii="Times New Roman" w:eastAsia="Times New Roman" w:hAnsi="Times New Roman" w:cs="Times New Roman"/>
          <w:b/>
          <w:bCs/>
          <w:spacing w:val="-7"/>
          <w:sz w:val="24"/>
          <w:szCs w:val="24"/>
          <w:lang w:val="tt-RU" w:eastAsia="ru-RU"/>
        </w:rPr>
      </w:pPr>
    </w:p>
    <w:p w:rsidR="001124F5" w:rsidRDefault="001124F5" w:rsidP="005C3E1E">
      <w:pPr>
        <w:shd w:val="clear" w:color="auto" w:fill="FFFFFF"/>
        <w:autoSpaceDE w:val="0"/>
        <w:autoSpaceDN w:val="0"/>
        <w:adjustRightInd w:val="0"/>
        <w:spacing w:after="0" w:line="240" w:lineRule="auto"/>
        <w:jc w:val="center"/>
        <w:rPr>
          <w:rFonts w:ascii="Times New Roman" w:eastAsia="Times New Roman" w:hAnsi="Times New Roman" w:cs="Times New Roman"/>
          <w:b/>
          <w:bCs/>
          <w:spacing w:val="-7"/>
          <w:sz w:val="24"/>
          <w:szCs w:val="24"/>
          <w:lang w:val="tt-RU" w:eastAsia="ru-RU"/>
        </w:rPr>
      </w:pPr>
    </w:p>
    <w:p w:rsidR="00EF0653" w:rsidRPr="005C3E1E" w:rsidRDefault="00EF0653" w:rsidP="00E56A81">
      <w:pPr>
        <w:shd w:val="clear" w:color="auto" w:fill="FFFFFF"/>
        <w:autoSpaceDE w:val="0"/>
        <w:autoSpaceDN w:val="0"/>
        <w:adjustRightInd w:val="0"/>
        <w:spacing w:after="0" w:line="240" w:lineRule="auto"/>
        <w:rPr>
          <w:rFonts w:ascii="Times New Roman" w:eastAsia="Times New Roman" w:hAnsi="Times New Roman" w:cs="Times New Roman"/>
          <w:b/>
          <w:bCs/>
          <w:spacing w:val="-7"/>
          <w:sz w:val="24"/>
          <w:szCs w:val="24"/>
          <w:lang w:val="tt-RU" w:eastAsia="ru-RU"/>
        </w:rPr>
      </w:pP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10489"/>
        <w:gridCol w:w="1559"/>
        <w:gridCol w:w="1560"/>
      </w:tblGrid>
      <w:tr w:rsidR="00EF0653" w:rsidRPr="001124F5" w:rsidTr="00B92EEA">
        <w:trPr>
          <w:trHeight w:val="360"/>
        </w:trPr>
        <w:tc>
          <w:tcPr>
            <w:tcW w:w="534" w:type="dxa"/>
            <w:tcBorders>
              <w:top w:val="single" w:sz="4" w:space="0" w:color="000000"/>
              <w:left w:val="single" w:sz="4" w:space="0" w:color="000000"/>
              <w:bottom w:val="single" w:sz="4" w:space="0" w:color="auto"/>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b/>
                <w:bCs/>
                <w:sz w:val="24"/>
                <w:szCs w:val="24"/>
                <w:lang w:val="tt-RU" w:eastAsia="ru-RU"/>
              </w:rPr>
            </w:pPr>
            <w:r w:rsidRPr="005C3E1E">
              <w:rPr>
                <w:rFonts w:ascii="Times New Roman" w:eastAsia="Times New Roman" w:hAnsi="Times New Roman" w:cs="Times New Roman"/>
                <w:b/>
                <w:bCs/>
                <w:sz w:val="24"/>
                <w:szCs w:val="24"/>
                <w:lang w:val="tt-RU" w:eastAsia="ru-RU"/>
              </w:rPr>
              <w:t>№</w:t>
            </w:r>
          </w:p>
        </w:tc>
        <w:tc>
          <w:tcPr>
            <w:tcW w:w="10489" w:type="dxa"/>
            <w:tcBorders>
              <w:top w:val="single" w:sz="4" w:space="0" w:color="000000"/>
              <w:left w:val="single" w:sz="4" w:space="0" w:color="000000"/>
              <w:bottom w:val="single" w:sz="4" w:space="0" w:color="auto"/>
              <w:right w:val="single" w:sz="4" w:space="0" w:color="000000"/>
            </w:tcBorders>
            <w:hideMark/>
          </w:tcPr>
          <w:p w:rsidR="00EF0653" w:rsidRPr="005C3E1E" w:rsidRDefault="001124F5" w:rsidP="005C3E1E">
            <w:pPr>
              <w:spacing w:after="0" w:line="240" w:lineRule="auto"/>
              <w:jc w:val="center"/>
              <w:rPr>
                <w:rFonts w:ascii="Times New Roman" w:eastAsia="Times New Roman" w:hAnsi="Times New Roman" w:cs="Times New Roman"/>
                <w:b/>
                <w:bCs/>
                <w:sz w:val="24"/>
                <w:szCs w:val="24"/>
                <w:lang w:val="tt-RU" w:eastAsia="ru-RU"/>
              </w:rPr>
            </w:pPr>
            <w:r>
              <w:rPr>
                <w:rFonts w:ascii="Times New Roman" w:eastAsia="Times New Roman" w:hAnsi="Times New Roman" w:cs="Times New Roman"/>
                <w:b/>
                <w:bCs/>
                <w:sz w:val="24"/>
                <w:szCs w:val="24"/>
                <w:lang w:val="tt-RU" w:eastAsia="ru-RU"/>
              </w:rPr>
              <w:t xml:space="preserve">Тема урока. </w:t>
            </w:r>
            <w:r w:rsidR="00EF0653" w:rsidRPr="005C3E1E">
              <w:rPr>
                <w:rFonts w:ascii="Times New Roman" w:eastAsia="Times New Roman" w:hAnsi="Times New Roman" w:cs="Times New Roman"/>
                <w:b/>
                <w:bCs/>
                <w:sz w:val="24"/>
                <w:szCs w:val="24"/>
                <w:lang w:val="tt-RU" w:eastAsia="ru-RU"/>
              </w:rPr>
              <w:t>Дәрес темасы</w:t>
            </w:r>
          </w:p>
        </w:tc>
        <w:tc>
          <w:tcPr>
            <w:tcW w:w="3119" w:type="dxa"/>
            <w:gridSpan w:val="2"/>
            <w:tcBorders>
              <w:top w:val="single" w:sz="4" w:space="0" w:color="000000"/>
              <w:left w:val="single" w:sz="4" w:space="0" w:color="000000"/>
              <w:bottom w:val="single" w:sz="4" w:space="0" w:color="auto"/>
              <w:right w:val="single" w:sz="4" w:space="0" w:color="000000"/>
            </w:tcBorders>
            <w:hideMark/>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b/>
                <w:bCs/>
                <w:sz w:val="24"/>
                <w:szCs w:val="24"/>
                <w:lang w:val="tt-RU" w:eastAsia="ru-RU"/>
              </w:rPr>
            </w:pPr>
            <w:r w:rsidRPr="005C3E1E">
              <w:rPr>
                <w:rFonts w:ascii="Times New Roman" w:eastAsia="Times New Roman" w:hAnsi="Times New Roman" w:cs="Times New Roman"/>
                <w:b/>
                <w:bCs/>
                <w:sz w:val="24"/>
                <w:szCs w:val="24"/>
                <w:lang w:val="tt-RU" w:eastAsia="ru-RU"/>
              </w:rPr>
              <w:t>Үткәрү вакыты</w:t>
            </w:r>
          </w:p>
        </w:tc>
      </w:tr>
      <w:tr w:rsidR="00B92EEA" w:rsidRPr="00E4018F" w:rsidTr="00232DEE">
        <w:trPr>
          <w:trHeight w:val="194"/>
        </w:trPr>
        <w:tc>
          <w:tcPr>
            <w:tcW w:w="14142" w:type="dxa"/>
            <w:gridSpan w:val="4"/>
            <w:tcBorders>
              <w:top w:val="single" w:sz="4" w:space="0" w:color="auto"/>
              <w:left w:val="single" w:sz="4" w:space="0" w:color="000000"/>
              <w:bottom w:val="single" w:sz="4" w:space="0" w:color="000000"/>
              <w:right w:val="single" w:sz="4" w:space="0" w:color="000000"/>
            </w:tcBorders>
          </w:tcPr>
          <w:p w:rsidR="00B92EEA" w:rsidRPr="005C3E1E" w:rsidRDefault="001F4CDE" w:rsidP="001F4CDE">
            <w:pPr>
              <w:autoSpaceDE w:val="0"/>
              <w:autoSpaceDN w:val="0"/>
              <w:adjustRightInd w:val="0"/>
              <w:spacing w:after="0" w:line="240" w:lineRule="auto"/>
              <w:jc w:val="center"/>
              <w:rPr>
                <w:rFonts w:ascii="Times New Roman" w:eastAsia="Times New Roman" w:hAnsi="Times New Roman" w:cs="Times New Roman"/>
                <w:b/>
                <w:bCs/>
                <w:sz w:val="24"/>
                <w:szCs w:val="24"/>
                <w:lang w:val="tt-RU" w:eastAsia="ru-RU"/>
              </w:rPr>
            </w:pPr>
            <w:r w:rsidRPr="001F4CDE">
              <w:rPr>
                <w:rFonts w:ascii="Times New Roman" w:eastAsia="Calibri" w:hAnsi="Times New Roman" w:cs="Times New Roman"/>
                <w:b/>
                <w:bCs/>
                <w:sz w:val="24"/>
                <w:szCs w:val="24"/>
                <w:lang w:val="tt-RU"/>
              </w:rPr>
              <w:t>Наши наблюде</w:t>
            </w:r>
            <w:r>
              <w:rPr>
                <w:rFonts w:ascii="Times New Roman" w:eastAsia="Calibri" w:hAnsi="Times New Roman" w:cs="Times New Roman"/>
                <w:b/>
                <w:bCs/>
                <w:sz w:val="24"/>
                <w:szCs w:val="24"/>
                <w:lang w:val="tt-RU"/>
              </w:rPr>
              <w:t>ния и впечатления от увиденного.</w:t>
            </w:r>
            <w:r w:rsidRPr="001F4CDE">
              <w:rPr>
                <w:rFonts w:ascii="Times New Roman" w:eastAsia="Calibri" w:hAnsi="Times New Roman" w:cs="Times New Roman"/>
                <w:b/>
                <w:bCs/>
                <w:sz w:val="24"/>
                <w:szCs w:val="24"/>
                <w:lang w:val="tt-RU"/>
              </w:rPr>
              <w:t xml:space="preserve"> Күзәтәбез һәм тәэсирләр белән уртаклашабыз </w:t>
            </w:r>
            <w:r w:rsidR="00B92EEA" w:rsidRPr="005C3E1E">
              <w:rPr>
                <w:rFonts w:ascii="Times New Roman" w:eastAsia="Calibri" w:hAnsi="Times New Roman" w:cs="Times New Roman"/>
                <w:b/>
                <w:bCs/>
                <w:sz w:val="24"/>
                <w:szCs w:val="24"/>
                <w:lang w:val="tt-RU"/>
              </w:rPr>
              <w:t>Күзәтәбез һәм тәэсирләр белән уртаклашабыз</w:t>
            </w:r>
          </w:p>
        </w:tc>
      </w:tr>
      <w:tr w:rsidR="00EF0653" w:rsidRPr="00E4018F" w:rsidTr="00EF0653">
        <w:trPr>
          <w:trHeight w:val="383"/>
        </w:trPr>
        <w:tc>
          <w:tcPr>
            <w:tcW w:w="534" w:type="dxa"/>
            <w:tcBorders>
              <w:top w:val="single" w:sz="4" w:space="0" w:color="000000"/>
              <w:left w:val="single" w:sz="4" w:space="0" w:color="000000"/>
              <w:bottom w:val="single" w:sz="4" w:space="0" w:color="000000"/>
              <w:right w:val="single" w:sz="4" w:space="0" w:color="000000"/>
            </w:tcBorders>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1.</w:t>
            </w:r>
          </w:p>
        </w:tc>
        <w:tc>
          <w:tcPr>
            <w:tcW w:w="10489" w:type="dxa"/>
            <w:tcBorders>
              <w:top w:val="single" w:sz="4" w:space="0" w:color="000000"/>
              <w:left w:val="single" w:sz="4" w:space="0" w:color="000000"/>
              <w:bottom w:val="single" w:sz="4" w:space="0" w:color="000000"/>
              <w:right w:val="single" w:sz="4" w:space="0" w:color="000000"/>
            </w:tcBorders>
            <w:hideMark/>
          </w:tcPr>
          <w:p w:rsidR="001F4CDE" w:rsidRPr="001F4CDE" w:rsidRDefault="001F4CDE" w:rsidP="001F4CDE">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Стихотворение </w:t>
            </w:r>
            <w:r w:rsidRPr="005C3E1E">
              <w:rPr>
                <w:rFonts w:ascii="Times New Roman" w:eastAsia="Times New Roman" w:hAnsi="Times New Roman" w:cs="Times New Roman"/>
                <w:sz w:val="24"/>
                <w:szCs w:val="24"/>
                <w:lang w:val="tt-RU" w:eastAsia="ru-RU"/>
              </w:rPr>
              <w:t>Б.Р</w:t>
            </w:r>
            <w:r>
              <w:rPr>
                <w:rFonts w:ascii="Times New Roman" w:eastAsia="Times New Roman" w:hAnsi="Times New Roman" w:cs="Times New Roman"/>
                <w:sz w:val="24"/>
                <w:szCs w:val="24"/>
                <w:lang w:val="tt-RU" w:eastAsia="ru-RU"/>
              </w:rPr>
              <w:t>а</w:t>
            </w:r>
            <w:r w:rsidRPr="005C3E1E">
              <w:rPr>
                <w:rFonts w:ascii="Times New Roman" w:eastAsia="Times New Roman" w:hAnsi="Times New Roman" w:cs="Times New Roman"/>
                <w:sz w:val="24"/>
                <w:szCs w:val="24"/>
                <w:lang w:val="tt-RU" w:eastAsia="ru-RU"/>
              </w:rPr>
              <w:t>хм</w:t>
            </w:r>
            <w:r>
              <w:rPr>
                <w:rFonts w:ascii="Times New Roman" w:eastAsia="Times New Roman" w:hAnsi="Times New Roman" w:cs="Times New Roman"/>
                <w:sz w:val="24"/>
                <w:szCs w:val="24"/>
                <w:lang w:val="tt-RU" w:eastAsia="ru-RU"/>
              </w:rPr>
              <w:t>а</w:t>
            </w:r>
            <w:r w:rsidRPr="005C3E1E">
              <w:rPr>
                <w:rFonts w:ascii="Times New Roman" w:eastAsia="Times New Roman" w:hAnsi="Times New Roman" w:cs="Times New Roman"/>
                <w:sz w:val="24"/>
                <w:szCs w:val="24"/>
                <w:lang w:val="tt-RU" w:eastAsia="ru-RU"/>
              </w:rPr>
              <w:t xml:space="preserve">т </w:t>
            </w:r>
            <w:r w:rsidRPr="001F4CDE">
              <w:rPr>
                <w:rFonts w:ascii="Times New Roman" w:eastAsia="Times New Roman" w:hAnsi="Times New Roman" w:cs="Times New Roman"/>
                <w:sz w:val="24"/>
                <w:szCs w:val="24"/>
                <w:lang w:val="tt-RU" w:eastAsia="ru-RU"/>
              </w:rPr>
              <w:t>Самое весѐлое время</w:t>
            </w:r>
          </w:p>
          <w:p w:rsidR="00EF0653" w:rsidRPr="005C3E1E" w:rsidRDefault="00EF0653"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Китапханәләрдән файдалана белү. Б.Рәхмәт “Иң күңелле чак”.</w:t>
            </w:r>
          </w:p>
        </w:tc>
        <w:tc>
          <w:tcPr>
            <w:tcW w:w="1559" w:type="dxa"/>
            <w:tcBorders>
              <w:top w:val="single" w:sz="4" w:space="0" w:color="000000"/>
              <w:left w:val="single" w:sz="4" w:space="0" w:color="000000"/>
              <w:bottom w:val="single" w:sz="4" w:space="0" w:color="000000"/>
              <w:right w:val="single" w:sz="4" w:space="0" w:color="auto"/>
            </w:tcBorders>
          </w:tcPr>
          <w:p w:rsidR="00EF0653" w:rsidRPr="005C3E1E" w:rsidRDefault="00EF0653" w:rsidP="005C3E1E">
            <w:pPr>
              <w:spacing w:after="0" w:line="240" w:lineRule="auto"/>
              <w:jc w:val="center"/>
              <w:rPr>
                <w:rFonts w:ascii="Times New Roman" w:eastAsia="Times New Roman" w:hAnsi="Times New Roman" w:cs="Times New Roman"/>
                <w:b/>
                <w:bCs/>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EF0653" w:rsidRPr="005C3E1E" w:rsidRDefault="00EF0653" w:rsidP="005C3E1E">
            <w:pPr>
              <w:spacing w:after="0" w:line="240" w:lineRule="auto"/>
              <w:jc w:val="center"/>
              <w:rPr>
                <w:rFonts w:ascii="Times New Roman" w:eastAsia="Times New Roman" w:hAnsi="Times New Roman" w:cs="Times New Roman"/>
                <w:b/>
                <w:bCs/>
                <w:sz w:val="24"/>
                <w:szCs w:val="24"/>
                <w:lang w:val="tt-RU" w:eastAsia="ru-RU"/>
              </w:rPr>
            </w:pPr>
          </w:p>
        </w:tc>
      </w:tr>
      <w:tr w:rsidR="00EF0653" w:rsidRPr="001F4CDE" w:rsidTr="00EF0653">
        <w:trPr>
          <w:trHeight w:val="431"/>
        </w:trPr>
        <w:tc>
          <w:tcPr>
            <w:tcW w:w="534" w:type="dxa"/>
            <w:tcBorders>
              <w:top w:val="single" w:sz="4" w:space="0" w:color="000000"/>
              <w:left w:val="single" w:sz="4" w:space="0" w:color="000000"/>
              <w:bottom w:val="single" w:sz="4" w:space="0" w:color="000000"/>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2.</w:t>
            </w:r>
          </w:p>
        </w:tc>
        <w:tc>
          <w:tcPr>
            <w:tcW w:w="10489" w:type="dxa"/>
            <w:tcBorders>
              <w:top w:val="single" w:sz="4" w:space="0" w:color="000000"/>
              <w:left w:val="single" w:sz="4" w:space="0" w:color="000000"/>
              <w:bottom w:val="single" w:sz="4" w:space="0" w:color="000000"/>
              <w:right w:val="single" w:sz="4" w:space="0" w:color="000000"/>
            </w:tcBorders>
            <w:hideMark/>
          </w:tcPr>
          <w:p w:rsidR="001F4CDE" w:rsidRDefault="001F4CDE"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М.Галиев “Җиләктән кайтканда”.</w:t>
            </w:r>
          </w:p>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Геройның эчке дөньясын аның әйләнә-тирә дөньяны танып белүе аша күрсәтү.      М.Галиев “Җиләктән кайтканда”.</w:t>
            </w:r>
          </w:p>
        </w:tc>
        <w:tc>
          <w:tcPr>
            <w:tcW w:w="1559" w:type="dxa"/>
            <w:tcBorders>
              <w:top w:val="single" w:sz="4" w:space="0" w:color="000000"/>
              <w:left w:val="single" w:sz="4" w:space="0" w:color="000000"/>
              <w:bottom w:val="single" w:sz="4" w:space="0" w:color="000000"/>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EF0653" w:rsidRPr="00E4018F" w:rsidTr="00EF0653">
        <w:trPr>
          <w:trHeight w:val="481"/>
        </w:trPr>
        <w:tc>
          <w:tcPr>
            <w:tcW w:w="534" w:type="dxa"/>
            <w:tcBorders>
              <w:top w:val="single" w:sz="4" w:space="0" w:color="000000"/>
              <w:left w:val="single" w:sz="4" w:space="0" w:color="000000"/>
              <w:bottom w:val="single" w:sz="4" w:space="0" w:color="000000"/>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3.</w:t>
            </w:r>
          </w:p>
        </w:tc>
        <w:tc>
          <w:tcPr>
            <w:tcW w:w="10489" w:type="dxa"/>
            <w:tcBorders>
              <w:top w:val="single" w:sz="4" w:space="0" w:color="000000"/>
              <w:left w:val="single" w:sz="4" w:space="0" w:color="000000"/>
              <w:bottom w:val="single" w:sz="4" w:space="0" w:color="000000"/>
              <w:right w:val="single" w:sz="4" w:space="0" w:color="000000"/>
            </w:tcBorders>
            <w:hideMark/>
          </w:tcPr>
          <w:p w:rsidR="001F4CDE" w:rsidRDefault="001F4CDE" w:rsidP="001F4CD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Б.Р</w:t>
            </w:r>
            <w:r>
              <w:rPr>
                <w:rFonts w:ascii="Times New Roman" w:eastAsia="Times New Roman" w:hAnsi="Times New Roman" w:cs="Times New Roman"/>
                <w:sz w:val="24"/>
                <w:szCs w:val="24"/>
                <w:lang w:val="tt-RU" w:eastAsia="ru-RU"/>
              </w:rPr>
              <w:t>а</w:t>
            </w:r>
            <w:r w:rsidRPr="005C3E1E">
              <w:rPr>
                <w:rFonts w:ascii="Times New Roman" w:eastAsia="Times New Roman" w:hAnsi="Times New Roman" w:cs="Times New Roman"/>
                <w:sz w:val="24"/>
                <w:szCs w:val="24"/>
                <w:lang w:val="tt-RU" w:eastAsia="ru-RU"/>
              </w:rPr>
              <w:t>химова ”Шук болытлар, батыр җил, якты кояш”,  Р.Корбан “Көз нигә моңая?</w:t>
            </w:r>
          </w:p>
          <w:p w:rsidR="00EF0653" w:rsidRPr="005C3E1E" w:rsidRDefault="001F4CDE" w:rsidP="001F4CD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w:t>
            </w:r>
            <w:r w:rsidR="00EF0653" w:rsidRPr="005C3E1E">
              <w:rPr>
                <w:rFonts w:ascii="Times New Roman" w:eastAsia="Times New Roman" w:hAnsi="Times New Roman" w:cs="Times New Roman"/>
                <w:sz w:val="24"/>
                <w:szCs w:val="24"/>
                <w:lang w:val="tt-RU" w:eastAsia="ru-RU"/>
              </w:rPr>
              <w:t>Шигырьләрдә чагыштыруны  таба белү. Б.Рәхимова ”Шук болытлар, батыр җил, якты кояш”,  Р.Корбан “Көз нигә моңая?”</w:t>
            </w:r>
          </w:p>
        </w:tc>
        <w:tc>
          <w:tcPr>
            <w:tcW w:w="1559" w:type="dxa"/>
            <w:tcBorders>
              <w:top w:val="single" w:sz="4" w:space="0" w:color="000000"/>
              <w:left w:val="single" w:sz="4" w:space="0" w:color="000000"/>
              <w:bottom w:val="single" w:sz="4" w:space="0" w:color="000000"/>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EF0653" w:rsidRPr="00013604" w:rsidTr="00EF0653">
        <w:trPr>
          <w:trHeight w:val="261"/>
        </w:trPr>
        <w:tc>
          <w:tcPr>
            <w:tcW w:w="534" w:type="dxa"/>
            <w:tcBorders>
              <w:top w:val="single" w:sz="4" w:space="0" w:color="000000"/>
              <w:left w:val="single" w:sz="4" w:space="0" w:color="000000"/>
              <w:bottom w:val="single" w:sz="4" w:space="0" w:color="000000"/>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4.</w:t>
            </w:r>
          </w:p>
        </w:tc>
        <w:tc>
          <w:tcPr>
            <w:tcW w:w="10489" w:type="dxa"/>
            <w:tcBorders>
              <w:top w:val="single" w:sz="4" w:space="0" w:color="000000"/>
              <w:left w:val="single" w:sz="4" w:space="0" w:color="000000"/>
              <w:bottom w:val="single" w:sz="4" w:space="0" w:color="000000"/>
              <w:right w:val="single" w:sz="4" w:space="0" w:color="000000"/>
            </w:tcBorders>
            <w:hideMark/>
          </w:tcPr>
          <w:p w:rsidR="00960D4B" w:rsidRDefault="00960D4B" w:rsidP="005C3E1E">
            <w:pPr>
              <w:spacing w:after="0" w:line="240" w:lineRule="auto"/>
              <w:rPr>
                <w:rFonts w:ascii="Times New Roman" w:eastAsia="Times New Roman" w:hAnsi="Times New Roman" w:cs="Times New Roman"/>
                <w:sz w:val="24"/>
                <w:szCs w:val="24"/>
                <w:lang w:val="tt-RU" w:eastAsia="ru-RU"/>
              </w:rPr>
            </w:pPr>
            <w:r w:rsidRPr="00960D4B">
              <w:rPr>
                <w:rFonts w:ascii="Times New Roman" w:eastAsia="Times New Roman" w:hAnsi="Times New Roman" w:cs="Times New Roman"/>
                <w:sz w:val="24"/>
                <w:szCs w:val="24"/>
                <w:lang w:val="tt-RU" w:eastAsia="ru-RU"/>
              </w:rPr>
              <w:t>Выходной дождя.</w:t>
            </w:r>
          </w:p>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Шигырьләрдә  сынландыруны таба белү.  “Яңгырның ял көне”</w:t>
            </w:r>
          </w:p>
        </w:tc>
        <w:tc>
          <w:tcPr>
            <w:tcW w:w="1559" w:type="dxa"/>
            <w:tcBorders>
              <w:top w:val="single" w:sz="4" w:space="0" w:color="000000"/>
              <w:left w:val="single" w:sz="4" w:space="0" w:color="000000"/>
              <w:bottom w:val="single" w:sz="4" w:space="0" w:color="000000"/>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EF0653" w:rsidRPr="005C3E1E" w:rsidTr="00EF0653">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5.</w:t>
            </w:r>
          </w:p>
        </w:tc>
        <w:tc>
          <w:tcPr>
            <w:tcW w:w="10489" w:type="dxa"/>
            <w:tcBorders>
              <w:top w:val="single" w:sz="4" w:space="0" w:color="000000"/>
              <w:left w:val="single" w:sz="4" w:space="0" w:color="000000"/>
              <w:bottom w:val="single" w:sz="4" w:space="0" w:color="000000"/>
              <w:right w:val="single" w:sz="4" w:space="0" w:color="000000"/>
            </w:tcBorders>
            <w:hideMark/>
          </w:tcPr>
          <w:p w:rsidR="00960D4B" w:rsidRDefault="00960D4B" w:rsidP="005C3E1E">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Стихотворения </w:t>
            </w:r>
            <w:r w:rsidRPr="00960D4B">
              <w:rPr>
                <w:rFonts w:ascii="Times New Roman" w:eastAsia="Times New Roman" w:hAnsi="Times New Roman" w:cs="Times New Roman"/>
                <w:sz w:val="24"/>
                <w:szCs w:val="24"/>
                <w:lang w:val="tt-RU" w:eastAsia="ru-RU"/>
              </w:rPr>
              <w:t>Р.Мингалим “Август каеннары”. З. Туфайлова “Яфрак ява”</w:t>
            </w:r>
          </w:p>
          <w:p w:rsidR="00EF0653" w:rsidRPr="005C3E1E" w:rsidRDefault="00EF0653"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Шигырьләр аша әйләнә-тирә дөньяны танып белергә өйрәнү. Р.Мингалим “Август каеннары”. З. Туфайлова “Яфрак ява”</w:t>
            </w:r>
          </w:p>
        </w:tc>
        <w:tc>
          <w:tcPr>
            <w:tcW w:w="1559" w:type="dxa"/>
            <w:tcBorders>
              <w:top w:val="single" w:sz="4" w:space="0" w:color="000000"/>
              <w:left w:val="single" w:sz="4" w:space="0" w:color="000000"/>
              <w:bottom w:val="single" w:sz="4" w:space="0" w:color="000000"/>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EF0653" w:rsidRPr="00E4018F"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6.</w:t>
            </w:r>
          </w:p>
        </w:tc>
        <w:tc>
          <w:tcPr>
            <w:tcW w:w="10489" w:type="dxa"/>
            <w:tcBorders>
              <w:top w:val="single" w:sz="4" w:space="0" w:color="000000"/>
              <w:left w:val="single" w:sz="4" w:space="0" w:color="000000"/>
              <w:bottom w:val="single" w:sz="4" w:space="0" w:color="000000"/>
              <w:right w:val="single" w:sz="4" w:space="0" w:color="000000"/>
            </w:tcBorders>
            <w:hideMark/>
          </w:tcPr>
          <w:p w:rsidR="00960D4B" w:rsidRDefault="00960D4B"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Ф.Х</w:t>
            </w:r>
            <w:r>
              <w:rPr>
                <w:rFonts w:ascii="Times New Roman" w:eastAsia="Times New Roman" w:hAnsi="Times New Roman" w:cs="Times New Roman"/>
                <w:sz w:val="24"/>
                <w:szCs w:val="24"/>
                <w:lang w:val="tt-RU" w:eastAsia="ru-RU"/>
              </w:rPr>
              <w:t>о</w:t>
            </w:r>
            <w:r w:rsidRPr="005C3E1E">
              <w:rPr>
                <w:rFonts w:ascii="Times New Roman" w:eastAsia="Times New Roman" w:hAnsi="Times New Roman" w:cs="Times New Roman"/>
                <w:sz w:val="24"/>
                <w:szCs w:val="24"/>
                <w:lang w:val="tt-RU" w:eastAsia="ru-RU"/>
              </w:rPr>
              <w:t>сни “Яфраклар коелганда”</w:t>
            </w:r>
          </w:p>
          <w:p w:rsidR="00EF0653" w:rsidRPr="005C3E1E" w:rsidRDefault="00EF0653"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Үзеңнең  күзәтүләрең буенча хикәяләү характерындагы зур булмаган текстлар төзү.Ф.Хөсни “Яфраклар коелганда”</w:t>
            </w:r>
          </w:p>
        </w:tc>
        <w:tc>
          <w:tcPr>
            <w:tcW w:w="1559" w:type="dxa"/>
            <w:tcBorders>
              <w:top w:val="single" w:sz="4" w:space="0" w:color="000000"/>
              <w:left w:val="single" w:sz="4" w:space="0" w:color="000000"/>
              <w:bottom w:val="single" w:sz="4" w:space="0" w:color="000000"/>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EF0653" w:rsidRPr="005C3E1E" w:rsidTr="00B92EEA">
        <w:trPr>
          <w:trHeight w:val="495"/>
        </w:trPr>
        <w:tc>
          <w:tcPr>
            <w:tcW w:w="534" w:type="dxa"/>
            <w:tcBorders>
              <w:top w:val="single" w:sz="4" w:space="0" w:color="000000"/>
              <w:left w:val="single" w:sz="4" w:space="0" w:color="000000"/>
              <w:bottom w:val="single" w:sz="4" w:space="0" w:color="auto"/>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7.</w:t>
            </w:r>
          </w:p>
        </w:tc>
        <w:tc>
          <w:tcPr>
            <w:tcW w:w="10489" w:type="dxa"/>
            <w:tcBorders>
              <w:top w:val="single" w:sz="4" w:space="0" w:color="000000"/>
              <w:left w:val="single" w:sz="4" w:space="0" w:color="000000"/>
              <w:bottom w:val="single" w:sz="4" w:space="0" w:color="auto"/>
              <w:right w:val="single" w:sz="4" w:space="0" w:color="000000"/>
            </w:tcBorders>
            <w:hideMark/>
          </w:tcPr>
          <w:p w:rsidR="00960D4B" w:rsidRDefault="00960D4B" w:rsidP="005C3E1E">
            <w:pPr>
              <w:spacing w:after="0" w:line="240" w:lineRule="auto"/>
              <w:rPr>
                <w:rFonts w:ascii="Times New Roman" w:eastAsia="Times New Roman" w:hAnsi="Times New Roman" w:cs="Times New Roman"/>
                <w:sz w:val="24"/>
                <w:szCs w:val="24"/>
                <w:lang w:val="tt-RU" w:eastAsia="ru-RU"/>
              </w:rPr>
            </w:pPr>
            <w:r w:rsidRPr="00960D4B">
              <w:rPr>
                <w:rFonts w:ascii="Times New Roman" w:eastAsia="Times New Roman" w:hAnsi="Times New Roman" w:cs="Times New Roman"/>
                <w:sz w:val="24"/>
                <w:szCs w:val="24"/>
                <w:lang w:val="tt-RU" w:eastAsia="ru-RU"/>
              </w:rPr>
              <w:t>М.Мазунов” Карап торам”,Г.Х</w:t>
            </w:r>
            <w:r>
              <w:rPr>
                <w:rFonts w:ascii="Times New Roman" w:eastAsia="Times New Roman" w:hAnsi="Times New Roman" w:cs="Times New Roman"/>
                <w:sz w:val="24"/>
                <w:szCs w:val="24"/>
                <w:lang w:val="tt-RU" w:eastAsia="ru-RU"/>
              </w:rPr>
              <w:t>а</w:t>
            </w:r>
            <w:r w:rsidRPr="00960D4B">
              <w:rPr>
                <w:rFonts w:ascii="Times New Roman" w:eastAsia="Times New Roman" w:hAnsi="Times New Roman" w:cs="Times New Roman"/>
                <w:sz w:val="24"/>
                <w:szCs w:val="24"/>
                <w:lang w:val="tt-RU" w:eastAsia="ru-RU"/>
              </w:rPr>
              <w:t>с</w:t>
            </w:r>
            <w:r>
              <w:rPr>
                <w:rFonts w:ascii="Times New Roman" w:eastAsia="Times New Roman" w:hAnsi="Times New Roman" w:cs="Times New Roman"/>
                <w:sz w:val="24"/>
                <w:szCs w:val="24"/>
                <w:lang w:val="tt-RU" w:eastAsia="ru-RU"/>
              </w:rPr>
              <w:t>а</w:t>
            </w:r>
            <w:r w:rsidRPr="00960D4B">
              <w:rPr>
                <w:rFonts w:ascii="Times New Roman" w:eastAsia="Times New Roman" w:hAnsi="Times New Roman" w:cs="Times New Roman"/>
                <w:sz w:val="24"/>
                <w:szCs w:val="24"/>
                <w:lang w:val="tt-RU" w:eastAsia="ru-RU"/>
              </w:rPr>
              <w:t>нов “Кыр казы”</w:t>
            </w:r>
          </w:p>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Әдәби әсәрләрнең башка сәнгать әсәрләре белән бәйләнеше. М.Мазунов” Карап торам”,Г.Хәсәнов “Кыр казы”</w:t>
            </w:r>
          </w:p>
        </w:tc>
        <w:tc>
          <w:tcPr>
            <w:tcW w:w="1559" w:type="dxa"/>
            <w:tcBorders>
              <w:top w:val="single" w:sz="4" w:space="0" w:color="000000"/>
              <w:left w:val="single" w:sz="4" w:space="0" w:color="000000"/>
              <w:bottom w:val="single" w:sz="4" w:space="0" w:color="auto"/>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auto"/>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B92EEA" w:rsidRPr="005C3E1E" w:rsidTr="0048180D">
        <w:trPr>
          <w:trHeight w:val="330"/>
        </w:trPr>
        <w:tc>
          <w:tcPr>
            <w:tcW w:w="14142" w:type="dxa"/>
            <w:gridSpan w:val="4"/>
            <w:tcBorders>
              <w:top w:val="single" w:sz="4" w:space="0" w:color="auto"/>
              <w:left w:val="single" w:sz="4" w:space="0" w:color="000000"/>
              <w:bottom w:val="single" w:sz="4" w:space="0" w:color="000000"/>
              <w:right w:val="single" w:sz="4" w:space="0" w:color="000000"/>
            </w:tcBorders>
          </w:tcPr>
          <w:p w:rsidR="00B92EEA" w:rsidRPr="005C3E1E" w:rsidRDefault="00960D4B" w:rsidP="005C3E1E">
            <w:pPr>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960D4B">
              <w:rPr>
                <w:rFonts w:ascii="Times New Roman" w:eastAsia="Times New Roman" w:hAnsi="Times New Roman" w:cs="Times New Roman"/>
                <w:b/>
                <w:sz w:val="24"/>
                <w:szCs w:val="24"/>
                <w:lang w:eastAsia="ru-RU"/>
              </w:rPr>
              <w:t>Все познается в сравнении</w:t>
            </w:r>
            <w:r>
              <w:rPr>
                <w:rFonts w:ascii="Times New Roman" w:eastAsia="Times New Roman" w:hAnsi="Times New Roman" w:cs="Latha"/>
                <w:b/>
                <w:sz w:val="24"/>
                <w:szCs w:val="24"/>
                <w:lang w:val="tt-RU" w:bidi="ta-IN"/>
              </w:rPr>
              <w:t xml:space="preserve">. </w:t>
            </w:r>
            <w:r w:rsidR="00B92EEA" w:rsidRPr="005C3E1E">
              <w:rPr>
                <w:rFonts w:ascii="Times New Roman" w:eastAsia="Calibri" w:hAnsi="Times New Roman" w:cs="Times New Roman"/>
                <w:b/>
                <w:bCs/>
                <w:sz w:val="24"/>
                <w:szCs w:val="24"/>
                <w:lang w:val="tt-RU"/>
              </w:rPr>
              <w:t>Чагыштырулар серенә төшенәбез</w:t>
            </w:r>
          </w:p>
        </w:tc>
      </w:tr>
      <w:tr w:rsidR="00EF0653" w:rsidRPr="005C3E1E"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8.</w:t>
            </w:r>
          </w:p>
        </w:tc>
        <w:tc>
          <w:tcPr>
            <w:tcW w:w="10489" w:type="dxa"/>
            <w:tcBorders>
              <w:top w:val="single" w:sz="4" w:space="0" w:color="000000"/>
              <w:left w:val="single" w:sz="4" w:space="0" w:color="000000"/>
              <w:bottom w:val="single" w:sz="4" w:space="0" w:color="000000"/>
              <w:right w:val="single" w:sz="4" w:space="0" w:color="000000"/>
            </w:tcBorders>
            <w:hideMark/>
          </w:tcPr>
          <w:p w:rsidR="00960D4B" w:rsidRDefault="00960D4B"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Г.Б</w:t>
            </w:r>
            <w:r>
              <w:rPr>
                <w:rFonts w:ascii="Times New Roman" w:eastAsia="Times New Roman" w:hAnsi="Times New Roman" w:cs="Times New Roman"/>
                <w:sz w:val="24"/>
                <w:szCs w:val="24"/>
                <w:lang w:val="tt-RU" w:eastAsia="ru-RU"/>
              </w:rPr>
              <w:t>а</w:t>
            </w:r>
            <w:r w:rsidRPr="005C3E1E">
              <w:rPr>
                <w:rFonts w:ascii="Times New Roman" w:eastAsia="Times New Roman" w:hAnsi="Times New Roman" w:cs="Times New Roman"/>
                <w:sz w:val="24"/>
                <w:szCs w:val="24"/>
                <w:lang w:val="tt-RU" w:eastAsia="ru-RU"/>
              </w:rPr>
              <w:t>широв “Ана каз белән ата каз һәм аларның унике бәбкәсе”</w:t>
            </w:r>
            <w:r>
              <w:rPr>
                <w:rFonts w:ascii="Times New Roman" w:eastAsia="Times New Roman" w:hAnsi="Times New Roman" w:cs="Times New Roman"/>
                <w:sz w:val="24"/>
                <w:szCs w:val="24"/>
                <w:lang w:val="tt-RU" w:eastAsia="ru-RU"/>
              </w:rPr>
              <w:t>.</w:t>
            </w:r>
          </w:p>
          <w:p w:rsidR="00EF0653" w:rsidRPr="005C3E1E" w:rsidRDefault="00EF0653"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 xml:space="preserve"> Хикәя геройларының  характеры сөйләм һәм вакыйгалар аша чагылышы. Г.Бәширов “Ана каз </w:t>
            </w:r>
            <w:r w:rsidRPr="005C3E1E">
              <w:rPr>
                <w:rFonts w:ascii="Times New Roman" w:eastAsia="Times New Roman" w:hAnsi="Times New Roman" w:cs="Times New Roman"/>
                <w:sz w:val="24"/>
                <w:szCs w:val="24"/>
                <w:lang w:val="tt-RU" w:eastAsia="ru-RU"/>
              </w:rPr>
              <w:lastRenderedPageBreak/>
              <w:t>белән ата каз һәм аларның унике бәбкәсе”</w:t>
            </w:r>
          </w:p>
        </w:tc>
        <w:tc>
          <w:tcPr>
            <w:tcW w:w="1559" w:type="dxa"/>
            <w:tcBorders>
              <w:top w:val="single" w:sz="4" w:space="0" w:color="000000"/>
              <w:left w:val="single" w:sz="4" w:space="0" w:color="000000"/>
              <w:bottom w:val="single" w:sz="4" w:space="0" w:color="000000"/>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EF0653" w:rsidRPr="005D4423"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lastRenderedPageBreak/>
              <w:t>9.</w:t>
            </w:r>
          </w:p>
        </w:tc>
        <w:tc>
          <w:tcPr>
            <w:tcW w:w="10489" w:type="dxa"/>
            <w:tcBorders>
              <w:top w:val="single" w:sz="4" w:space="0" w:color="000000"/>
              <w:left w:val="single" w:sz="4" w:space="0" w:color="000000"/>
              <w:bottom w:val="single" w:sz="4" w:space="0" w:color="000000"/>
              <w:right w:val="single" w:sz="4" w:space="0" w:color="000000"/>
            </w:tcBorders>
            <w:hideMark/>
          </w:tcPr>
          <w:p w:rsidR="005D4423" w:rsidRDefault="005D4423"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Г.Остер “Серне ачты”.</w:t>
            </w:r>
          </w:p>
          <w:p w:rsidR="00EF0653" w:rsidRPr="005C3E1E" w:rsidRDefault="00EF0653"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Хикәядә авторның үз геройларына мөнәсәбәте. Г.Остер “Серне ачты”.</w:t>
            </w:r>
          </w:p>
        </w:tc>
        <w:tc>
          <w:tcPr>
            <w:tcW w:w="1559" w:type="dxa"/>
            <w:tcBorders>
              <w:top w:val="single" w:sz="4" w:space="0" w:color="000000"/>
              <w:left w:val="single" w:sz="4" w:space="0" w:color="000000"/>
              <w:bottom w:val="single" w:sz="4" w:space="0" w:color="000000"/>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EF0653" w:rsidRPr="00E4018F" w:rsidTr="005C3E1E">
        <w:trPr>
          <w:trHeight w:val="201"/>
        </w:trPr>
        <w:tc>
          <w:tcPr>
            <w:tcW w:w="534" w:type="dxa"/>
            <w:tcBorders>
              <w:top w:val="single" w:sz="4" w:space="0" w:color="000000"/>
              <w:left w:val="single" w:sz="4" w:space="0" w:color="000000"/>
              <w:bottom w:val="single" w:sz="4" w:space="0" w:color="auto"/>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10.</w:t>
            </w:r>
          </w:p>
        </w:tc>
        <w:tc>
          <w:tcPr>
            <w:tcW w:w="10489" w:type="dxa"/>
            <w:tcBorders>
              <w:top w:val="single" w:sz="4" w:space="0" w:color="000000"/>
              <w:left w:val="single" w:sz="4" w:space="0" w:color="000000"/>
              <w:bottom w:val="single" w:sz="4" w:space="0" w:color="auto"/>
              <w:right w:val="single" w:sz="4" w:space="0" w:color="000000"/>
            </w:tcBorders>
            <w:hideMark/>
          </w:tcPr>
          <w:p w:rsidR="005D4423" w:rsidRDefault="005D4423" w:rsidP="005C3E1E">
            <w:pPr>
              <w:spacing w:after="0" w:line="240" w:lineRule="auto"/>
              <w:rPr>
                <w:rFonts w:ascii="Times New Roman" w:eastAsia="Times New Roman" w:hAnsi="Times New Roman" w:cs="Times New Roman"/>
                <w:sz w:val="24"/>
                <w:szCs w:val="24"/>
                <w:lang w:val="tt-RU" w:eastAsia="ru-RU"/>
              </w:rPr>
            </w:pPr>
            <w:r w:rsidRPr="005D4423">
              <w:rPr>
                <w:rFonts w:ascii="Times New Roman" w:eastAsia="Times New Roman" w:hAnsi="Times New Roman" w:cs="Times New Roman"/>
                <w:sz w:val="24"/>
                <w:szCs w:val="24"/>
                <w:lang w:val="tt-RU" w:eastAsia="ru-RU"/>
              </w:rPr>
              <w:t>Н.Сладков “Күзалдавычлар”,Р.</w:t>
            </w:r>
            <w:r>
              <w:rPr>
                <w:rFonts w:ascii="Times New Roman" w:eastAsia="Times New Roman" w:hAnsi="Times New Roman" w:cs="Times New Roman"/>
                <w:sz w:val="24"/>
                <w:szCs w:val="24"/>
                <w:lang w:val="tt-RU" w:eastAsia="ru-RU"/>
              </w:rPr>
              <w:t>А</w:t>
            </w:r>
            <w:r w:rsidRPr="005D4423">
              <w:rPr>
                <w:rFonts w:ascii="Times New Roman" w:eastAsia="Times New Roman" w:hAnsi="Times New Roman" w:cs="Times New Roman"/>
                <w:sz w:val="24"/>
                <w:szCs w:val="24"/>
                <w:lang w:val="tt-RU" w:eastAsia="ru-RU"/>
              </w:rPr>
              <w:t>хм</w:t>
            </w:r>
            <w:r>
              <w:rPr>
                <w:rFonts w:ascii="Times New Roman" w:eastAsia="Times New Roman" w:hAnsi="Times New Roman" w:cs="Times New Roman"/>
                <w:sz w:val="24"/>
                <w:szCs w:val="24"/>
                <w:lang w:val="tt-RU" w:eastAsia="ru-RU"/>
              </w:rPr>
              <w:t>а</w:t>
            </w:r>
            <w:r w:rsidRPr="005D4423">
              <w:rPr>
                <w:rFonts w:ascii="Times New Roman" w:eastAsia="Times New Roman" w:hAnsi="Times New Roman" w:cs="Times New Roman"/>
                <w:sz w:val="24"/>
                <w:szCs w:val="24"/>
                <w:lang w:val="tt-RU" w:eastAsia="ru-RU"/>
              </w:rPr>
              <w:t>т “Сыкы”</w:t>
            </w:r>
          </w:p>
          <w:p w:rsidR="00B92EEA"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Кеше һәм табигать бергәлеге. Н.Сладков “Күзалдавычлар”,Р.Әхмәт “Сыкы”</w:t>
            </w:r>
          </w:p>
        </w:tc>
        <w:tc>
          <w:tcPr>
            <w:tcW w:w="1559" w:type="dxa"/>
            <w:tcBorders>
              <w:top w:val="single" w:sz="4" w:space="0" w:color="000000"/>
              <w:left w:val="single" w:sz="4" w:space="0" w:color="000000"/>
              <w:bottom w:val="single" w:sz="4" w:space="0" w:color="auto"/>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auto"/>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B92EEA" w:rsidRPr="005D4423" w:rsidTr="005C3E1E">
        <w:trPr>
          <w:trHeight w:val="123"/>
        </w:trPr>
        <w:tc>
          <w:tcPr>
            <w:tcW w:w="14142" w:type="dxa"/>
            <w:gridSpan w:val="4"/>
            <w:tcBorders>
              <w:top w:val="single" w:sz="4" w:space="0" w:color="auto"/>
              <w:left w:val="single" w:sz="4" w:space="0" w:color="000000"/>
              <w:bottom w:val="single" w:sz="4" w:space="0" w:color="000000"/>
              <w:right w:val="single" w:sz="4" w:space="0" w:color="000000"/>
            </w:tcBorders>
          </w:tcPr>
          <w:p w:rsidR="00B92EEA" w:rsidRPr="005C3E1E" w:rsidRDefault="005D4423" w:rsidP="005C3E1E">
            <w:pPr>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5D4423">
              <w:rPr>
                <w:rFonts w:ascii="Times New Roman" w:eastAsia="Times New Roman" w:hAnsi="Times New Roman" w:cs="Times New Roman"/>
                <w:b/>
                <w:sz w:val="24"/>
                <w:szCs w:val="24"/>
                <w:lang w:val="tt-RU" w:eastAsia="ru-RU"/>
              </w:rPr>
              <w:t>Стараемся понять мечты людей</w:t>
            </w:r>
            <w:r>
              <w:rPr>
                <w:rFonts w:ascii="Times New Roman" w:eastAsia="Times New Roman" w:hAnsi="Times New Roman" w:cs="Latha"/>
                <w:b/>
                <w:sz w:val="24"/>
                <w:szCs w:val="24"/>
                <w:lang w:val="tt-RU" w:eastAsia="ru-RU" w:bidi="ta-IN"/>
              </w:rPr>
              <w:t xml:space="preserve">. </w:t>
            </w:r>
            <w:r w:rsidR="00B92EEA" w:rsidRPr="005C3E1E">
              <w:rPr>
                <w:rFonts w:ascii="Times New Roman" w:eastAsia="Calibri" w:hAnsi="Times New Roman" w:cs="Times New Roman"/>
                <w:b/>
                <w:bCs/>
                <w:sz w:val="24"/>
                <w:szCs w:val="24"/>
                <w:lang w:val="tt-RU"/>
              </w:rPr>
              <w:t>Кешеләрнең хыялларын аңларга тырышабыз.</w:t>
            </w:r>
          </w:p>
        </w:tc>
      </w:tr>
      <w:tr w:rsidR="00EF0653" w:rsidRPr="00E4018F" w:rsidTr="00F612C9">
        <w:trPr>
          <w:trHeight w:val="72"/>
        </w:trPr>
        <w:tc>
          <w:tcPr>
            <w:tcW w:w="534" w:type="dxa"/>
            <w:tcBorders>
              <w:top w:val="single" w:sz="4" w:space="0" w:color="000000"/>
              <w:left w:val="single" w:sz="4" w:space="0" w:color="000000"/>
              <w:bottom w:val="single" w:sz="4" w:space="0" w:color="000000"/>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11.</w:t>
            </w:r>
          </w:p>
        </w:tc>
        <w:tc>
          <w:tcPr>
            <w:tcW w:w="10489" w:type="dxa"/>
            <w:tcBorders>
              <w:top w:val="single" w:sz="4" w:space="0" w:color="000000"/>
              <w:left w:val="single" w:sz="4" w:space="0" w:color="000000"/>
              <w:bottom w:val="single" w:sz="4" w:space="0" w:color="000000"/>
              <w:right w:val="single" w:sz="4" w:space="0" w:color="000000"/>
            </w:tcBorders>
            <w:hideMark/>
          </w:tcPr>
          <w:p w:rsidR="005D4423" w:rsidRDefault="005D442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Н.Сладков “Кем остарак?”, “Мәктәпкә озату бәйрәме”.</w:t>
            </w:r>
          </w:p>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Геройның эчке дөньясын аның әйләнә-тирә дөньяны танып белүе аша күрсәтү  Н.Сладков “Кем остарак?”, “Мәктәпкә озату бәйрәме”.</w:t>
            </w:r>
          </w:p>
        </w:tc>
        <w:tc>
          <w:tcPr>
            <w:tcW w:w="1559" w:type="dxa"/>
            <w:tcBorders>
              <w:top w:val="single" w:sz="4" w:space="0" w:color="000000"/>
              <w:left w:val="single" w:sz="4" w:space="0" w:color="000000"/>
              <w:bottom w:val="single" w:sz="4" w:space="0" w:color="000000"/>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EF0653" w:rsidRPr="005D4423"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12.</w:t>
            </w:r>
          </w:p>
        </w:tc>
        <w:tc>
          <w:tcPr>
            <w:tcW w:w="10489" w:type="dxa"/>
            <w:tcBorders>
              <w:top w:val="single" w:sz="4" w:space="0" w:color="000000"/>
              <w:left w:val="single" w:sz="4" w:space="0" w:color="000000"/>
              <w:bottom w:val="single" w:sz="4" w:space="0" w:color="000000"/>
              <w:right w:val="single" w:sz="4" w:space="0" w:color="000000"/>
            </w:tcBorders>
            <w:hideMark/>
          </w:tcPr>
          <w:p w:rsidR="005D4423" w:rsidRDefault="005D442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Г.Паушкин “Кыш”,  “Безнең тауда”.</w:t>
            </w:r>
          </w:p>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Шагыйрьләр иҗат иткән дөнья белән чынбарлык арасындагы охшаш һәм аермалы якларны билгеләү . Г.Паушкин “Кыш”,  “Безнең тауда”.</w:t>
            </w:r>
          </w:p>
        </w:tc>
        <w:tc>
          <w:tcPr>
            <w:tcW w:w="1559" w:type="dxa"/>
            <w:tcBorders>
              <w:top w:val="single" w:sz="4" w:space="0" w:color="000000"/>
              <w:left w:val="single" w:sz="4" w:space="0" w:color="000000"/>
              <w:bottom w:val="single" w:sz="4" w:space="0" w:color="000000"/>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EF0653" w:rsidRPr="005D4423" w:rsidTr="005C3E1E">
        <w:trPr>
          <w:trHeight w:val="413"/>
        </w:trPr>
        <w:tc>
          <w:tcPr>
            <w:tcW w:w="534" w:type="dxa"/>
            <w:tcBorders>
              <w:top w:val="single" w:sz="4" w:space="0" w:color="000000"/>
              <w:left w:val="single" w:sz="4" w:space="0" w:color="000000"/>
              <w:bottom w:val="single" w:sz="4" w:space="0" w:color="auto"/>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13.</w:t>
            </w:r>
          </w:p>
        </w:tc>
        <w:tc>
          <w:tcPr>
            <w:tcW w:w="10489" w:type="dxa"/>
            <w:tcBorders>
              <w:top w:val="single" w:sz="4" w:space="0" w:color="000000"/>
              <w:left w:val="single" w:sz="4" w:space="0" w:color="000000"/>
              <w:bottom w:val="single" w:sz="4" w:space="0" w:color="auto"/>
              <w:right w:val="single" w:sz="4" w:space="0" w:color="000000"/>
            </w:tcBorders>
            <w:hideMark/>
          </w:tcPr>
          <w:p w:rsidR="005D4423" w:rsidRDefault="005D4423" w:rsidP="005D4423">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Н.</w:t>
            </w:r>
            <w:r>
              <w:rPr>
                <w:rFonts w:ascii="Times New Roman" w:eastAsia="Times New Roman" w:hAnsi="Times New Roman" w:cs="Times New Roman"/>
                <w:sz w:val="24"/>
                <w:szCs w:val="24"/>
                <w:lang w:val="tt-RU" w:eastAsia="ru-RU"/>
              </w:rPr>
              <w:t>А</w:t>
            </w:r>
            <w:r w:rsidRPr="005C3E1E">
              <w:rPr>
                <w:rFonts w:ascii="Times New Roman" w:eastAsia="Times New Roman" w:hAnsi="Times New Roman" w:cs="Times New Roman"/>
                <w:sz w:val="24"/>
                <w:szCs w:val="24"/>
                <w:lang w:val="tt-RU" w:eastAsia="ru-RU"/>
              </w:rPr>
              <w:t>хм</w:t>
            </w:r>
            <w:r>
              <w:rPr>
                <w:rFonts w:ascii="Times New Roman" w:eastAsia="Times New Roman" w:hAnsi="Times New Roman" w:cs="Times New Roman"/>
                <w:sz w:val="24"/>
                <w:szCs w:val="24"/>
                <w:lang w:val="tt-RU" w:eastAsia="ru-RU"/>
              </w:rPr>
              <w:t>а</w:t>
            </w:r>
            <w:r w:rsidRPr="005C3E1E">
              <w:rPr>
                <w:rFonts w:ascii="Times New Roman" w:eastAsia="Times New Roman" w:hAnsi="Times New Roman" w:cs="Times New Roman"/>
                <w:sz w:val="24"/>
                <w:szCs w:val="24"/>
                <w:lang w:val="tt-RU" w:eastAsia="ru-RU"/>
              </w:rPr>
              <w:t>диев “Чишмәгә суга барам”.</w:t>
            </w:r>
          </w:p>
          <w:p w:rsidR="00B92EEA" w:rsidRPr="005C3E1E" w:rsidRDefault="00EF0653" w:rsidP="005D4423">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Шигырьдән  әдәби сурәтләү чараларын (чагыштыру, җанландыру) эзләп табу. Н.Әхмәдиев “Чишмәгә суга барам”.</w:t>
            </w:r>
          </w:p>
        </w:tc>
        <w:tc>
          <w:tcPr>
            <w:tcW w:w="1559" w:type="dxa"/>
            <w:tcBorders>
              <w:top w:val="single" w:sz="4" w:space="0" w:color="000000"/>
              <w:left w:val="single" w:sz="4" w:space="0" w:color="000000"/>
              <w:bottom w:val="single" w:sz="4" w:space="0" w:color="auto"/>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auto"/>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D4423" w:rsidTr="005C3E1E">
        <w:trPr>
          <w:trHeight w:val="294"/>
        </w:trPr>
        <w:tc>
          <w:tcPr>
            <w:tcW w:w="14142" w:type="dxa"/>
            <w:gridSpan w:val="4"/>
            <w:tcBorders>
              <w:top w:val="single" w:sz="4" w:space="0" w:color="auto"/>
              <w:left w:val="single" w:sz="4" w:space="0" w:color="000000"/>
              <w:bottom w:val="single" w:sz="4" w:space="0" w:color="000000"/>
              <w:right w:val="single" w:sz="4" w:space="0" w:color="000000"/>
            </w:tcBorders>
          </w:tcPr>
          <w:p w:rsidR="005C3E1E" w:rsidRDefault="005C3E1E" w:rsidP="005C3E1E">
            <w:pPr>
              <w:autoSpaceDE w:val="0"/>
              <w:autoSpaceDN w:val="0"/>
              <w:adjustRightInd w:val="0"/>
              <w:spacing w:after="0" w:line="240" w:lineRule="auto"/>
              <w:rPr>
                <w:rFonts w:ascii="Times New Roman" w:eastAsia="Calibri" w:hAnsi="Times New Roman" w:cs="Times New Roman"/>
                <w:b/>
                <w:bCs/>
                <w:sz w:val="24"/>
                <w:szCs w:val="24"/>
                <w:lang w:val="tt-RU"/>
              </w:rPr>
            </w:pPr>
          </w:p>
          <w:p w:rsidR="0070298C" w:rsidRPr="005C3E1E" w:rsidRDefault="005D442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5D4423">
              <w:rPr>
                <w:rFonts w:ascii="Times New Roman" w:eastAsia="Times New Roman" w:hAnsi="Times New Roman" w:cs="Times New Roman"/>
                <w:b/>
                <w:sz w:val="24"/>
                <w:szCs w:val="24"/>
                <w:lang w:val="tt-RU" w:eastAsia="ru-RU"/>
              </w:rPr>
              <w:t xml:space="preserve">Мы любим жизнь и людей. </w:t>
            </w:r>
            <w:r w:rsidR="0070298C" w:rsidRPr="005C3E1E">
              <w:rPr>
                <w:rFonts w:ascii="Times New Roman" w:eastAsia="Calibri" w:hAnsi="Times New Roman" w:cs="Times New Roman"/>
                <w:b/>
                <w:bCs/>
                <w:sz w:val="24"/>
                <w:szCs w:val="24"/>
                <w:lang w:val="tt-RU"/>
              </w:rPr>
              <w:t>Ярату турында</w:t>
            </w:r>
          </w:p>
        </w:tc>
      </w:tr>
      <w:tr w:rsidR="00EF0653" w:rsidRPr="005D4423" w:rsidTr="00B92EEA">
        <w:trPr>
          <w:trHeight w:val="495"/>
        </w:trPr>
        <w:tc>
          <w:tcPr>
            <w:tcW w:w="534" w:type="dxa"/>
            <w:tcBorders>
              <w:top w:val="single" w:sz="4" w:space="0" w:color="000000"/>
              <w:left w:val="single" w:sz="4" w:space="0" w:color="000000"/>
              <w:bottom w:val="single" w:sz="4" w:space="0" w:color="auto"/>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14.</w:t>
            </w:r>
          </w:p>
        </w:tc>
        <w:tc>
          <w:tcPr>
            <w:tcW w:w="10489" w:type="dxa"/>
            <w:tcBorders>
              <w:top w:val="single" w:sz="4" w:space="0" w:color="000000"/>
              <w:left w:val="single" w:sz="4" w:space="0" w:color="000000"/>
              <w:bottom w:val="single" w:sz="4" w:space="0" w:color="auto"/>
              <w:right w:val="single" w:sz="4" w:space="0" w:color="000000"/>
            </w:tcBorders>
            <w:hideMark/>
          </w:tcPr>
          <w:p w:rsidR="000E6648" w:rsidRDefault="000E6648"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Н.Гыйматдинова “Сарбай”.</w:t>
            </w:r>
          </w:p>
          <w:p w:rsidR="00B92EEA" w:rsidRPr="005C3E1E" w:rsidRDefault="00EF0653"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Хикәя геройларының портретлары, характеры сөйләм һәм вакыйгалар аша чагылышы. Н.Гыйматдинова “Сарбай”.</w:t>
            </w:r>
          </w:p>
        </w:tc>
        <w:tc>
          <w:tcPr>
            <w:tcW w:w="1559" w:type="dxa"/>
            <w:tcBorders>
              <w:top w:val="single" w:sz="4" w:space="0" w:color="000000"/>
              <w:left w:val="single" w:sz="4" w:space="0" w:color="000000"/>
              <w:bottom w:val="single" w:sz="4" w:space="0" w:color="auto"/>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auto"/>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EF0653" w:rsidRPr="00E4018F" w:rsidTr="005C3E1E">
        <w:trPr>
          <w:trHeight w:val="578"/>
        </w:trPr>
        <w:tc>
          <w:tcPr>
            <w:tcW w:w="534" w:type="dxa"/>
            <w:tcBorders>
              <w:top w:val="single" w:sz="4" w:space="0" w:color="000000"/>
              <w:left w:val="single" w:sz="4" w:space="0" w:color="000000"/>
              <w:bottom w:val="single" w:sz="4" w:space="0" w:color="000000"/>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15.</w:t>
            </w:r>
          </w:p>
        </w:tc>
        <w:tc>
          <w:tcPr>
            <w:tcW w:w="10489" w:type="dxa"/>
            <w:tcBorders>
              <w:top w:val="single" w:sz="4" w:space="0" w:color="000000"/>
              <w:left w:val="single" w:sz="4" w:space="0" w:color="000000"/>
              <w:bottom w:val="single" w:sz="4" w:space="0" w:color="000000"/>
              <w:right w:val="single" w:sz="4" w:space="0" w:color="000000"/>
            </w:tcBorders>
            <w:hideMark/>
          </w:tcPr>
          <w:p w:rsidR="000E6648" w:rsidRDefault="000E6648"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Иң яхшы дару(</w:t>
            </w:r>
            <w:r>
              <w:rPr>
                <w:rFonts w:ascii="Times New Roman" w:eastAsia="Times New Roman" w:hAnsi="Times New Roman" w:cs="Times New Roman"/>
                <w:sz w:val="24"/>
                <w:szCs w:val="24"/>
                <w:lang w:val="tt-RU" w:eastAsia="ru-RU"/>
              </w:rPr>
              <w:t>А</w:t>
            </w:r>
            <w:r w:rsidRPr="005C3E1E">
              <w:rPr>
                <w:rFonts w:ascii="Times New Roman" w:eastAsia="Times New Roman" w:hAnsi="Times New Roman" w:cs="Times New Roman"/>
                <w:sz w:val="24"/>
                <w:szCs w:val="24"/>
                <w:lang w:val="tt-RU" w:eastAsia="ru-RU"/>
              </w:rPr>
              <w:t>фган</w:t>
            </w:r>
            <w:r>
              <w:rPr>
                <w:rFonts w:ascii="Times New Roman" w:eastAsia="Times New Roman" w:hAnsi="Times New Roman" w:cs="Times New Roman"/>
                <w:sz w:val="24"/>
                <w:szCs w:val="24"/>
                <w:lang w:val="tt-RU" w:eastAsia="ru-RU"/>
              </w:rPr>
              <w:t>ская сказка).</w:t>
            </w:r>
            <w:r w:rsidRPr="005C3E1E">
              <w:rPr>
                <w:rFonts w:ascii="Times New Roman" w:eastAsia="Times New Roman" w:hAnsi="Times New Roman" w:cs="Times New Roman"/>
                <w:sz w:val="24"/>
                <w:szCs w:val="24"/>
                <w:lang w:val="tt-RU" w:eastAsia="ru-RU"/>
              </w:rPr>
              <w:t xml:space="preserve"> Тылсымлы китмән(Уйгур</w:t>
            </w:r>
            <w:r>
              <w:rPr>
                <w:rFonts w:ascii="Times New Roman" w:eastAsia="Times New Roman" w:hAnsi="Times New Roman" w:cs="Times New Roman"/>
                <w:sz w:val="24"/>
                <w:szCs w:val="24"/>
                <w:lang w:val="tt-RU" w:eastAsia="ru-RU"/>
              </w:rPr>
              <w:t>ская сказка</w:t>
            </w:r>
            <w:r w:rsidRPr="005C3E1E">
              <w:rPr>
                <w:rFonts w:ascii="Times New Roman" w:eastAsia="Times New Roman" w:hAnsi="Times New Roman" w:cs="Times New Roman"/>
                <w:sz w:val="24"/>
                <w:szCs w:val="24"/>
                <w:lang w:val="tt-RU" w:eastAsia="ru-RU"/>
              </w:rPr>
              <w:t>).</w:t>
            </w:r>
          </w:p>
          <w:p w:rsidR="00EF0653" w:rsidRPr="005C3E1E" w:rsidRDefault="00EF0653"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Кешелек дөньясы һәм тылсымлы дөнья арасындагы бәйләнеш. Иң яхшы дару(Әфган халык әкияте) Тылсымлы китмән(Уйгур х.әкияте).</w:t>
            </w:r>
          </w:p>
        </w:tc>
        <w:tc>
          <w:tcPr>
            <w:tcW w:w="1559" w:type="dxa"/>
            <w:tcBorders>
              <w:top w:val="single" w:sz="4" w:space="0" w:color="000000"/>
              <w:left w:val="single" w:sz="4" w:space="0" w:color="000000"/>
              <w:bottom w:val="single" w:sz="4" w:space="0" w:color="000000"/>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EF0653" w:rsidRPr="00E4018F" w:rsidTr="005C3E1E">
        <w:trPr>
          <w:trHeight w:val="274"/>
        </w:trPr>
        <w:tc>
          <w:tcPr>
            <w:tcW w:w="534" w:type="dxa"/>
            <w:tcBorders>
              <w:top w:val="single" w:sz="4" w:space="0" w:color="000000"/>
              <w:left w:val="single" w:sz="4" w:space="0" w:color="000000"/>
              <w:bottom w:val="single" w:sz="4" w:space="0" w:color="000000"/>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16.</w:t>
            </w:r>
          </w:p>
        </w:tc>
        <w:tc>
          <w:tcPr>
            <w:tcW w:w="10489" w:type="dxa"/>
            <w:tcBorders>
              <w:top w:val="single" w:sz="4" w:space="0" w:color="000000"/>
              <w:left w:val="single" w:sz="4" w:space="0" w:color="000000"/>
              <w:bottom w:val="single" w:sz="4" w:space="0" w:color="000000"/>
              <w:right w:val="single" w:sz="4" w:space="0" w:color="000000"/>
            </w:tcBorders>
            <w:hideMark/>
          </w:tcPr>
          <w:p w:rsidR="00053447" w:rsidRDefault="00053447" w:rsidP="005C3E1E">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Сказки про животных.</w:t>
            </w:r>
            <w:r w:rsidRPr="005C3E1E">
              <w:rPr>
                <w:rFonts w:ascii="Times New Roman" w:eastAsia="Times New Roman" w:hAnsi="Times New Roman" w:cs="Times New Roman"/>
                <w:sz w:val="24"/>
                <w:szCs w:val="24"/>
                <w:lang w:val="tt-RU" w:eastAsia="ru-RU"/>
              </w:rPr>
              <w:t xml:space="preserve"> Көрән төстәге пингвин баласы(</w:t>
            </w:r>
            <w:r>
              <w:rPr>
                <w:rFonts w:ascii="Times New Roman" w:eastAsia="Times New Roman" w:hAnsi="Times New Roman" w:cs="Times New Roman"/>
                <w:sz w:val="24"/>
                <w:szCs w:val="24"/>
                <w:lang w:val="tt-RU" w:eastAsia="ru-RU"/>
              </w:rPr>
              <w:t>Английская сказка</w:t>
            </w:r>
            <w:r w:rsidRPr="005C3E1E">
              <w:rPr>
                <w:rFonts w:ascii="Times New Roman" w:eastAsia="Times New Roman" w:hAnsi="Times New Roman" w:cs="Times New Roman"/>
                <w:sz w:val="24"/>
                <w:szCs w:val="24"/>
                <w:lang w:val="tt-RU" w:eastAsia="ru-RU"/>
              </w:rPr>
              <w:t>).</w:t>
            </w:r>
          </w:p>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Хайваннар турында әкиятләр . Көрән төстәге пингвин баласы(Инглиз халык әкияте).</w:t>
            </w:r>
          </w:p>
        </w:tc>
        <w:tc>
          <w:tcPr>
            <w:tcW w:w="1559" w:type="dxa"/>
            <w:tcBorders>
              <w:top w:val="single" w:sz="4" w:space="0" w:color="000000"/>
              <w:left w:val="single" w:sz="4" w:space="0" w:color="000000"/>
              <w:bottom w:val="single" w:sz="4" w:space="0" w:color="000000"/>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EF0653" w:rsidRPr="00E4018F" w:rsidTr="005C3E1E">
        <w:trPr>
          <w:trHeight w:val="263"/>
        </w:trPr>
        <w:tc>
          <w:tcPr>
            <w:tcW w:w="534" w:type="dxa"/>
            <w:tcBorders>
              <w:top w:val="single" w:sz="4" w:space="0" w:color="000000"/>
              <w:left w:val="single" w:sz="4" w:space="0" w:color="000000"/>
              <w:bottom w:val="single" w:sz="4" w:space="0" w:color="auto"/>
              <w:right w:val="single" w:sz="4" w:space="0" w:color="000000"/>
            </w:tcBorders>
            <w:hideMark/>
          </w:tcPr>
          <w:p w:rsidR="00EF0653"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17.</w:t>
            </w:r>
          </w:p>
        </w:tc>
        <w:tc>
          <w:tcPr>
            <w:tcW w:w="10489" w:type="dxa"/>
            <w:tcBorders>
              <w:top w:val="single" w:sz="4" w:space="0" w:color="000000"/>
              <w:left w:val="single" w:sz="4" w:space="0" w:color="000000"/>
              <w:bottom w:val="single" w:sz="4" w:space="0" w:color="auto"/>
              <w:right w:val="single" w:sz="4" w:space="0" w:color="000000"/>
            </w:tcBorders>
            <w:hideMark/>
          </w:tcPr>
          <w:p w:rsidR="00053447" w:rsidRDefault="00053447" w:rsidP="005C3E1E">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Сказки про животных.</w:t>
            </w:r>
            <w:r w:rsidRPr="005C3E1E">
              <w:rPr>
                <w:rFonts w:ascii="Times New Roman" w:eastAsia="Times New Roman" w:hAnsi="Times New Roman" w:cs="Times New Roman"/>
                <w:sz w:val="24"/>
                <w:szCs w:val="24"/>
                <w:lang w:val="tt-RU" w:eastAsia="ru-RU"/>
              </w:rPr>
              <w:t xml:space="preserve"> “Куянның ирене нигә ярык?”(Эстон</w:t>
            </w:r>
            <w:r>
              <w:rPr>
                <w:rFonts w:ascii="Times New Roman" w:eastAsia="Times New Roman" w:hAnsi="Times New Roman" w:cs="Times New Roman"/>
                <w:sz w:val="24"/>
                <w:szCs w:val="24"/>
                <w:lang w:val="tt-RU" w:eastAsia="ru-RU"/>
              </w:rPr>
              <w:t>ская народная сказка</w:t>
            </w:r>
            <w:r w:rsidRPr="005C3E1E">
              <w:rPr>
                <w:rFonts w:ascii="Times New Roman" w:eastAsia="Times New Roman" w:hAnsi="Times New Roman" w:cs="Times New Roman"/>
                <w:sz w:val="24"/>
                <w:szCs w:val="24"/>
                <w:lang w:val="tt-RU" w:eastAsia="ru-RU"/>
              </w:rPr>
              <w:t>)</w:t>
            </w:r>
          </w:p>
          <w:p w:rsidR="00B92EEA" w:rsidRPr="005C3E1E" w:rsidRDefault="00EF0653"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Хайваннар турында әкиятләр . “Куянның ирене нигә ярык?”(Эстон халык әкияте)</w:t>
            </w:r>
          </w:p>
        </w:tc>
        <w:tc>
          <w:tcPr>
            <w:tcW w:w="1559" w:type="dxa"/>
            <w:tcBorders>
              <w:top w:val="single" w:sz="4" w:space="0" w:color="000000"/>
              <w:left w:val="single" w:sz="4" w:space="0" w:color="000000"/>
              <w:bottom w:val="single" w:sz="4" w:space="0" w:color="auto"/>
              <w:right w:val="single" w:sz="4" w:space="0" w:color="auto"/>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auto"/>
              <w:right w:val="single" w:sz="4" w:space="0" w:color="000000"/>
            </w:tcBorders>
          </w:tcPr>
          <w:p w:rsidR="00EF0653" w:rsidRPr="005C3E1E" w:rsidRDefault="00EF0653"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C3E1E" w:rsidTr="005C3E1E">
        <w:trPr>
          <w:trHeight w:val="268"/>
        </w:trPr>
        <w:tc>
          <w:tcPr>
            <w:tcW w:w="14142" w:type="dxa"/>
            <w:gridSpan w:val="4"/>
            <w:tcBorders>
              <w:top w:val="single" w:sz="4" w:space="0" w:color="auto"/>
              <w:left w:val="single" w:sz="4" w:space="0" w:color="000000"/>
              <w:bottom w:val="single" w:sz="4" w:space="0" w:color="000000"/>
              <w:right w:val="single" w:sz="4" w:space="0" w:color="000000"/>
            </w:tcBorders>
          </w:tcPr>
          <w:p w:rsidR="0070298C" w:rsidRPr="005C3E1E" w:rsidRDefault="00A060F8" w:rsidP="005C3E1E">
            <w:pPr>
              <w:spacing w:after="0" w:line="240" w:lineRule="auto"/>
              <w:jc w:val="center"/>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lang w:val="tt-RU"/>
              </w:rPr>
              <w:t xml:space="preserve">Познаем философию жизни. </w:t>
            </w:r>
            <w:r w:rsidR="0070298C" w:rsidRPr="005C3E1E">
              <w:rPr>
                <w:rFonts w:ascii="Times New Roman" w:eastAsia="Calibri" w:hAnsi="Times New Roman" w:cs="Times New Roman"/>
                <w:b/>
                <w:bCs/>
                <w:sz w:val="24"/>
                <w:szCs w:val="24"/>
                <w:lang w:val="tt-RU"/>
              </w:rPr>
              <w:t>Хикмәтле тормыш тәҗрибәсе туплыйбыз</w:t>
            </w:r>
          </w:p>
        </w:tc>
      </w:tr>
      <w:tr w:rsidR="0070298C" w:rsidRPr="00A060F8"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18.</w:t>
            </w:r>
          </w:p>
        </w:tc>
        <w:tc>
          <w:tcPr>
            <w:tcW w:w="10489" w:type="dxa"/>
            <w:tcBorders>
              <w:top w:val="single" w:sz="4" w:space="0" w:color="000000"/>
              <w:left w:val="single" w:sz="4" w:space="0" w:color="000000"/>
              <w:bottom w:val="single" w:sz="4" w:space="0" w:color="000000"/>
              <w:right w:val="single" w:sz="4" w:space="0" w:color="000000"/>
            </w:tcBorders>
            <w:hideMark/>
          </w:tcPr>
          <w:p w:rsidR="00A060F8" w:rsidRDefault="00A060F8"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“Әтәч таңда ник кычкыра?”(Монгол</w:t>
            </w:r>
            <w:r>
              <w:rPr>
                <w:rFonts w:ascii="Times New Roman" w:eastAsia="Times New Roman" w:hAnsi="Times New Roman" w:cs="Times New Roman"/>
                <w:sz w:val="24"/>
                <w:szCs w:val="24"/>
                <w:lang w:val="tt-RU" w:eastAsia="ru-RU"/>
              </w:rPr>
              <w:t>ская народная сказка</w:t>
            </w:r>
            <w:r w:rsidRPr="005C3E1E">
              <w:rPr>
                <w:rFonts w:ascii="Times New Roman" w:eastAsia="Times New Roman" w:hAnsi="Times New Roman" w:cs="Times New Roman"/>
                <w:sz w:val="24"/>
                <w:szCs w:val="24"/>
                <w:lang w:val="tt-RU" w:eastAsia="ru-RU"/>
              </w:rPr>
              <w:t>). “Табышны ничек бүләргә”.(Әфган</w:t>
            </w:r>
            <w:r>
              <w:rPr>
                <w:rFonts w:ascii="Times New Roman" w:eastAsia="Times New Roman" w:hAnsi="Times New Roman" w:cs="Times New Roman"/>
                <w:sz w:val="24"/>
                <w:szCs w:val="24"/>
                <w:lang w:val="tt-RU" w:eastAsia="ru-RU"/>
              </w:rPr>
              <w:t>ская народная сказка</w:t>
            </w:r>
            <w:r w:rsidRPr="005C3E1E">
              <w:rPr>
                <w:rFonts w:ascii="Times New Roman" w:eastAsia="Times New Roman" w:hAnsi="Times New Roman" w:cs="Times New Roman"/>
                <w:sz w:val="24"/>
                <w:szCs w:val="24"/>
                <w:lang w:val="tt-RU" w:eastAsia="ru-RU"/>
              </w:rPr>
              <w:t>)</w:t>
            </w:r>
          </w:p>
          <w:p w:rsidR="0070298C" w:rsidRPr="005C3E1E" w:rsidRDefault="0070298C"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Әкиятләрне сәнгатьле итеп сөйләргә өйрәнү.“Әтәч таңда ник кычкыра?”(Монгол халык әкияте). “Табышны ничек бүләргә”.(Әфган халык әкияте)</w:t>
            </w:r>
          </w:p>
        </w:tc>
        <w:tc>
          <w:tcPr>
            <w:tcW w:w="1559" w:type="dxa"/>
            <w:tcBorders>
              <w:top w:val="single" w:sz="4" w:space="0" w:color="000000"/>
              <w:left w:val="single" w:sz="4" w:space="0" w:color="000000"/>
              <w:bottom w:val="single" w:sz="4" w:space="0" w:color="000000"/>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C3E1E"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19.</w:t>
            </w:r>
          </w:p>
        </w:tc>
        <w:tc>
          <w:tcPr>
            <w:tcW w:w="10489"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autoSpaceDE w:val="0"/>
              <w:autoSpaceDN w:val="0"/>
              <w:adjustRightInd w:val="0"/>
              <w:spacing w:after="0" w:line="240" w:lineRule="auto"/>
              <w:jc w:val="both"/>
              <w:rPr>
                <w:rFonts w:ascii="Times New Roman" w:eastAsia="Calibri" w:hAnsi="Times New Roman" w:cs="Times New Roman"/>
                <w:color w:val="000000"/>
                <w:sz w:val="24"/>
                <w:szCs w:val="24"/>
                <w:lang w:val="tt-RU"/>
              </w:rPr>
            </w:pPr>
            <w:r w:rsidRPr="005C3E1E">
              <w:rPr>
                <w:rFonts w:ascii="Times New Roman" w:eastAsia="Calibri" w:hAnsi="Times New Roman" w:cs="Times New Roman"/>
                <w:color w:val="000000"/>
                <w:sz w:val="24"/>
                <w:szCs w:val="24"/>
                <w:lang w:val="tt-RU"/>
              </w:rPr>
              <w:t xml:space="preserve">Хыял һәм фантазия арасындагы аерма </w:t>
            </w:r>
          </w:p>
          <w:p w:rsidR="0070298C" w:rsidRPr="005C3E1E" w:rsidRDefault="0070298C" w:rsidP="005C3E1E">
            <w:pPr>
              <w:autoSpaceDE w:val="0"/>
              <w:autoSpaceDN w:val="0"/>
              <w:adjustRightInd w:val="0"/>
              <w:spacing w:after="0" w:line="240" w:lineRule="auto"/>
              <w:rPr>
                <w:rFonts w:ascii="Times New Roman" w:eastAsia="Calibri" w:hAnsi="Times New Roman" w:cs="Times New Roman"/>
                <w:color w:val="000000"/>
                <w:sz w:val="24"/>
                <w:szCs w:val="24"/>
                <w:lang w:val="tt-RU"/>
              </w:rPr>
            </w:pPr>
            <w:r w:rsidRPr="005C3E1E">
              <w:rPr>
                <w:rFonts w:ascii="Times New Roman" w:eastAsia="Calibri" w:hAnsi="Times New Roman" w:cs="Times New Roman"/>
                <w:color w:val="000000"/>
                <w:sz w:val="24"/>
                <w:szCs w:val="24"/>
                <w:lang w:val="tt-RU"/>
              </w:rPr>
              <w:lastRenderedPageBreak/>
              <w:t xml:space="preserve"> Л.Лерон “Хыял”, Йолдыз “Антенналы бәрәңге.” “Хыял һәм чынбарлык” турында төшенчә.</w:t>
            </w:r>
          </w:p>
          <w:p w:rsidR="0070298C" w:rsidRPr="005C3E1E" w:rsidRDefault="0070298C"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Л.Лерон “Мәче малае Шукбай” (беренче, икенче танышу).</w:t>
            </w:r>
          </w:p>
        </w:tc>
        <w:tc>
          <w:tcPr>
            <w:tcW w:w="1559" w:type="dxa"/>
            <w:tcBorders>
              <w:top w:val="single" w:sz="4" w:space="0" w:color="000000"/>
              <w:left w:val="single" w:sz="4" w:space="0" w:color="000000"/>
              <w:bottom w:val="single" w:sz="4" w:space="0" w:color="000000"/>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C3E1E" w:rsidTr="005C3E1E">
        <w:trPr>
          <w:trHeight w:val="575"/>
        </w:trPr>
        <w:tc>
          <w:tcPr>
            <w:tcW w:w="534" w:type="dxa"/>
            <w:tcBorders>
              <w:top w:val="single" w:sz="4" w:space="0" w:color="000000"/>
              <w:left w:val="single" w:sz="4" w:space="0" w:color="000000"/>
              <w:bottom w:val="single" w:sz="4" w:space="0" w:color="auto"/>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lastRenderedPageBreak/>
              <w:t>20.</w:t>
            </w:r>
          </w:p>
        </w:tc>
        <w:tc>
          <w:tcPr>
            <w:tcW w:w="10489" w:type="dxa"/>
            <w:tcBorders>
              <w:top w:val="single" w:sz="4" w:space="0" w:color="000000"/>
              <w:left w:val="single" w:sz="4" w:space="0" w:color="000000"/>
              <w:bottom w:val="single" w:sz="4" w:space="0" w:color="auto"/>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 xml:space="preserve">Әсәр геройларына карата үз фикереңне белдерү. Л.Лерон “Мәче малае Шукбай” (Шукбай балык тота, хат). </w:t>
            </w:r>
          </w:p>
        </w:tc>
        <w:tc>
          <w:tcPr>
            <w:tcW w:w="1559" w:type="dxa"/>
            <w:tcBorders>
              <w:top w:val="single" w:sz="4" w:space="0" w:color="000000"/>
              <w:left w:val="single" w:sz="4" w:space="0" w:color="000000"/>
              <w:bottom w:val="single" w:sz="4" w:space="0" w:color="auto"/>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auto"/>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C3E1E" w:rsidTr="005C3E1E">
        <w:trPr>
          <w:trHeight w:val="272"/>
        </w:trPr>
        <w:tc>
          <w:tcPr>
            <w:tcW w:w="14142" w:type="dxa"/>
            <w:gridSpan w:val="4"/>
            <w:tcBorders>
              <w:top w:val="single" w:sz="4" w:space="0" w:color="auto"/>
              <w:left w:val="single" w:sz="4" w:space="0" w:color="000000"/>
              <w:bottom w:val="single" w:sz="4" w:space="0" w:color="000000"/>
              <w:right w:val="single" w:sz="4" w:space="0" w:color="000000"/>
            </w:tcBorders>
          </w:tcPr>
          <w:p w:rsidR="0070298C" w:rsidRPr="005C3E1E" w:rsidRDefault="0070298C" w:rsidP="005C3E1E">
            <w:pPr>
              <w:spacing w:after="0" w:line="240" w:lineRule="auto"/>
              <w:jc w:val="center"/>
              <w:rPr>
                <w:rFonts w:ascii="Times New Roman" w:eastAsia="Calibri" w:hAnsi="Times New Roman" w:cs="Times New Roman"/>
                <w:b/>
                <w:bCs/>
                <w:sz w:val="24"/>
                <w:szCs w:val="24"/>
                <w:lang w:val="tt-RU"/>
              </w:rPr>
            </w:pPr>
            <w:r w:rsidRPr="005C3E1E">
              <w:rPr>
                <w:rFonts w:ascii="Times New Roman" w:eastAsia="Calibri" w:hAnsi="Times New Roman" w:cs="Times New Roman"/>
                <w:b/>
                <w:bCs/>
                <w:sz w:val="24"/>
                <w:szCs w:val="24"/>
                <w:lang w:val="tt-RU"/>
              </w:rPr>
              <w:t>Көлке серләрен эзлибез</w:t>
            </w:r>
          </w:p>
        </w:tc>
      </w:tr>
      <w:tr w:rsidR="0070298C" w:rsidRPr="005C3E1E"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21.</w:t>
            </w:r>
          </w:p>
        </w:tc>
        <w:tc>
          <w:tcPr>
            <w:tcW w:w="10489"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Р.Фәйзуллин “Тугайда.”Укылган әсәрне анализлый белү. А.Гыйләҗев”Суык”. Рифманы сиземли, таба белү. А.Алланазаров”Дустымны эзлим”.</w:t>
            </w:r>
          </w:p>
        </w:tc>
        <w:tc>
          <w:tcPr>
            <w:tcW w:w="1559" w:type="dxa"/>
            <w:tcBorders>
              <w:top w:val="single" w:sz="4" w:space="0" w:color="000000"/>
              <w:left w:val="single" w:sz="4" w:space="0" w:color="000000"/>
              <w:bottom w:val="single" w:sz="4" w:space="0" w:color="000000"/>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C3E1E"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22.</w:t>
            </w:r>
          </w:p>
        </w:tc>
        <w:tc>
          <w:tcPr>
            <w:tcW w:w="10489"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Хикәя герое. Характер һәм тойгылар үзенчәлеге. Р.Гыйззәтуллин  “Батырлык”. Дөньяны шагыйрьләр күзлегеннән чыгып танып белү.Р.Вәлиев “Барсын да яратам.” Ш.Маннур “Яратам”, Р.Вәлиев “Чыпчык.” Геройларның характерына чагыштырма анализ. А.Гыймадиев “Шәмси маҗаралары”.</w:t>
            </w:r>
          </w:p>
        </w:tc>
        <w:tc>
          <w:tcPr>
            <w:tcW w:w="1559" w:type="dxa"/>
            <w:tcBorders>
              <w:top w:val="single" w:sz="4" w:space="0" w:color="000000"/>
              <w:left w:val="single" w:sz="4" w:space="0" w:color="000000"/>
              <w:bottom w:val="single" w:sz="4" w:space="0" w:color="000000"/>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C3E1E" w:rsidTr="005C3E1E">
        <w:trPr>
          <w:trHeight w:val="853"/>
        </w:trPr>
        <w:tc>
          <w:tcPr>
            <w:tcW w:w="534" w:type="dxa"/>
            <w:tcBorders>
              <w:top w:val="single" w:sz="4" w:space="0" w:color="000000"/>
              <w:left w:val="single" w:sz="4" w:space="0" w:color="000000"/>
              <w:bottom w:val="single" w:sz="4" w:space="0" w:color="auto"/>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23.</w:t>
            </w:r>
          </w:p>
        </w:tc>
        <w:tc>
          <w:tcPr>
            <w:tcW w:w="10489" w:type="dxa"/>
            <w:tcBorders>
              <w:top w:val="single" w:sz="4" w:space="0" w:color="000000"/>
              <w:left w:val="single" w:sz="4" w:space="0" w:color="000000"/>
              <w:bottom w:val="single" w:sz="4" w:space="0" w:color="auto"/>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Әсәрдән  әдәби сурәтләү чараларын (чагыштыру, җанландыру) эзләп табу В.Нуриев “ Кем катырак суга?” Р.Вәлиева “Яңгыр белән кояш”. Әсәр исеменең төп мәгънә, эчтәлек белән туры килүе</w:t>
            </w:r>
            <w:r w:rsidRPr="005C3E1E">
              <w:rPr>
                <w:rFonts w:ascii="Times New Roman" w:eastAsia="Times New Roman" w:hAnsi="Times New Roman" w:cs="Times New Roman"/>
                <w:color w:val="FF0000"/>
                <w:sz w:val="24"/>
                <w:szCs w:val="24"/>
                <w:lang w:val="tt-RU" w:eastAsia="ru-RU"/>
              </w:rPr>
              <w:t>.</w:t>
            </w:r>
            <w:r w:rsidRPr="005C3E1E">
              <w:rPr>
                <w:rFonts w:ascii="Times New Roman" w:eastAsia="Times New Roman" w:hAnsi="Times New Roman" w:cs="Times New Roman"/>
                <w:sz w:val="24"/>
                <w:szCs w:val="24"/>
                <w:lang w:val="tt-RU" w:eastAsia="ru-RU"/>
              </w:rPr>
              <w:t xml:space="preserve"> Г.Сабитов “Тәүге шатлык”.  “Болын патшасы”.</w:t>
            </w:r>
          </w:p>
        </w:tc>
        <w:tc>
          <w:tcPr>
            <w:tcW w:w="1559" w:type="dxa"/>
            <w:tcBorders>
              <w:top w:val="single" w:sz="4" w:space="0" w:color="000000"/>
              <w:left w:val="single" w:sz="4" w:space="0" w:color="000000"/>
              <w:bottom w:val="single" w:sz="4" w:space="0" w:color="auto"/>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auto"/>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C3E1E" w:rsidTr="005C3E1E">
        <w:trPr>
          <w:trHeight w:val="270"/>
        </w:trPr>
        <w:tc>
          <w:tcPr>
            <w:tcW w:w="14142" w:type="dxa"/>
            <w:gridSpan w:val="4"/>
            <w:tcBorders>
              <w:top w:val="single" w:sz="4" w:space="0" w:color="auto"/>
              <w:left w:val="single" w:sz="4" w:space="0" w:color="000000"/>
              <w:bottom w:val="single" w:sz="4" w:space="0" w:color="000000"/>
              <w:right w:val="single" w:sz="4" w:space="0" w:color="000000"/>
            </w:tcBorders>
          </w:tcPr>
          <w:p w:rsidR="0070298C" w:rsidRPr="005C3E1E" w:rsidRDefault="002166A7" w:rsidP="005C3E1E">
            <w:pPr>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2166A7">
              <w:rPr>
                <w:rFonts w:ascii="Times New Roman" w:eastAsia="Times New Roman" w:hAnsi="Times New Roman" w:cs="Times New Roman"/>
                <w:b/>
                <w:sz w:val="24"/>
                <w:szCs w:val="24"/>
                <w:lang w:eastAsia="ru-RU"/>
              </w:rPr>
              <w:t>Как рождается герой</w:t>
            </w:r>
            <w:r>
              <w:rPr>
                <w:rFonts w:ascii="Times New Roman" w:eastAsia="Calibri" w:hAnsi="Times New Roman" w:cs="Times New Roman"/>
                <w:b/>
                <w:bCs/>
                <w:sz w:val="24"/>
                <w:szCs w:val="24"/>
                <w:lang w:val="tt-RU"/>
              </w:rPr>
              <w:t xml:space="preserve">? </w:t>
            </w:r>
            <w:r w:rsidR="0070298C" w:rsidRPr="005C3E1E">
              <w:rPr>
                <w:rFonts w:ascii="Times New Roman" w:eastAsia="Calibri" w:hAnsi="Times New Roman" w:cs="Times New Roman"/>
                <w:b/>
                <w:bCs/>
                <w:sz w:val="24"/>
                <w:szCs w:val="24"/>
                <w:lang w:val="tt-RU"/>
              </w:rPr>
              <w:t>Герой ничек туа?</w:t>
            </w:r>
          </w:p>
        </w:tc>
      </w:tr>
      <w:tr w:rsidR="0070298C" w:rsidRPr="005C3E1E"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24.</w:t>
            </w:r>
          </w:p>
        </w:tc>
        <w:tc>
          <w:tcPr>
            <w:tcW w:w="10489"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 xml:space="preserve"> “Музей йорты”на сәяхәт. Геройларның характерына чагыштырма анализ. А.Әхмәтгалиева “Безнең чишмә". Тиз һәм йөгерек уку күнекмәсен үстерү. Г.Бәширов “Беренче кар”. М.Мазуров “Яңа карлар ява” И.Солтан “Кар ник шыгырдый?” . Р.Миңнуллин “Кар бәйрәме”.  “Тылсымлы кыш”.</w:t>
            </w:r>
          </w:p>
        </w:tc>
        <w:tc>
          <w:tcPr>
            <w:tcW w:w="1559" w:type="dxa"/>
            <w:tcBorders>
              <w:top w:val="single" w:sz="4" w:space="0" w:color="000000"/>
              <w:left w:val="single" w:sz="4" w:space="0" w:color="000000"/>
              <w:bottom w:val="single" w:sz="4" w:space="0" w:color="000000"/>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C3E1E" w:rsidTr="005C3E1E">
        <w:trPr>
          <w:trHeight w:val="1129"/>
        </w:trPr>
        <w:tc>
          <w:tcPr>
            <w:tcW w:w="534" w:type="dxa"/>
            <w:tcBorders>
              <w:top w:val="single" w:sz="4" w:space="0" w:color="000000"/>
              <w:left w:val="single" w:sz="4" w:space="0" w:color="000000"/>
              <w:bottom w:val="single" w:sz="4" w:space="0" w:color="auto"/>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25.</w:t>
            </w:r>
          </w:p>
        </w:tc>
        <w:tc>
          <w:tcPr>
            <w:tcW w:w="10489" w:type="dxa"/>
            <w:tcBorders>
              <w:top w:val="single" w:sz="4" w:space="0" w:color="000000"/>
              <w:left w:val="single" w:sz="4" w:space="0" w:color="000000"/>
              <w:bottom w:val="single" w:sz="4" w:space="0" w:color="auto"/>
              <w:right w:val="single" w:sz="4" w:space="0" w:color="000000"/>
            </w:tcBorders>
            <w:hideMark/>
          </w:tcPr>
          <w:p w:rsidR="0070298C" w:rsidRPr="005C3E1E" w:rsidRDefault="0070298C"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 xml:space="preserve">Мәсәлләр турында гомуми төшенчә бирү.Эзоп “Давыл һәм кояш”, Г.Тукай “Җил илә кояш”. Мәсәлләрнең ике өлештән – сюжеттан һәм моральдән  торуы.Н.Исәнбәт “Ябалак белән Чыпчык”, “Чыпчык белән ябалак” (Татар халык әкияте). Мәсәлләрнең хайваннар турындагы әкиятләрдән килеп чыгуы. Т. Яхин”Карга белән төлке.” Ф.Яхин “Сыр бәласе” </w:t>
            </w:r>
          </w:p>
        </w:tc>
        <w:tc>
          <w:tcPr>
            <w:tcW w:w="1559" w:type="dxa"/>
            <w:tcBorders>
              <w:top w:val="single" w:sz="4" w:space="0" w:color="000000"/>
              <w:left w:val="single" w:sz="4" w:space="0" w:color="000000"/>
              <w:bottom w:val="single" w:sz="4" w:space="0" w:color="auto"/>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auto"/>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E4018F"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26.</w:t>
            </w:r>
          </w:p>
        </w:tc>
        <w:tc>
          <w:tcPr>
            <w:tcW w:w="10489"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 xml:space="preserve">Мәсәлләрнең төп асылын, эчтәлеген аңлау. В.Радлов  “Карга хәйләсе.” Л.Толстой  “Зирәк  чәүкә.” К.Насыйри  “Комсыз эт”. Татар язучыларының мәсәлләре. </w:t>
            </w:r>
            <w:r w:rsidRPr="005C3E1E">
              <w:rPr>
                <w:rFonts w:ascii="Times New Roman" w:eastAsia="Times New Roman" w:hAnsi="Times New Roman" w:cs="Times New Roman"/>
                <w:color w:val="000000"/>
                <w:sz w:val="24"/>
                <w:szCs w:val="24"/>
                <w:lang w:val="tt-RU" w:eastAsia="ru-RU"/>
              </w:rPr>
              <w:t>М.Гафури “Ике чебен”</w:t>
            </w:r>
            <w:r w:rsidRPr="005C3E1E">
              <w:rPr>
                <w:rFonts w:ascii="Times New Roman" w:eastAsia="Times New Roman" w:hAnsi="Times New Roman" w:cs="Times New Roman"/>
                <w:sz w:val="24"/>
                <w:szCs w:val="24"/>
                <w:lang w:val="tt-RU" w:eastAsia="ru-RU"/>
              </w:rPr>
              <w:t xml:space="preserve"> Ә.Исхак “ Карт имән белән яшь егет”. Татар язучыларының мәсәлләре. </w:t>
            </w:r>
            <w:r w:rsidRPr="005C3E1E">
              <w:rPr>
                <w:rFonts w:ascii="Times New Roman" w:eastAsia="Times New Roman" w:hAnsi="Times New Roman" w:cs="Times New Roman"/>
                <w:color w:val="000000"/>
                <w:sz w:val="24"/>
                <w:szCs w:val="24"/>
                <w:lang w:val="tt-RU" w:eastAsia="ru-RU"/>
              </w:rPr>
              <w:t>Г.Тукай “ Төлке һәм йөзем җимеше”Ә.Исхак “Төлке һәм виноград”</w:t>
            </w:r>
          </w:p>
        </w:tc>
        <w:tc>
          <w:tcPr>
            <w:tcW w:w="1559" w:type="dxa"/>
            <w:tcBorders>
              <w:top w:val="single" w:sz="4" w:space="0" w:color="000000"/>
              <w:left w:val="single" w:sz="4" w:space="0" w:color="000000"/>
              <w:bottom w:val="single" w:sz="4" w:space="0" w:color="000000"/>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C3E1E"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27.</w:t>
            </w:r>
          </w:p>
        </w:tc>
        <w:tc>
          <w:tcPr>
            <w:tcW w:w="10489"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Мәсәлләрнең тәрбияви роле. Г.Тукай “Аккош, чуртан һәм кыскыч.” И.Крылов “Аккош, чуртан һәм кысла”. Авторның геройга мөнәсәбәтен ачыклау. Ш.Галиев “Иншаның файдасы.” Ш.Галиев “Сүзләре һәм үзләре” Р.Вәлиева “Көчле укучы”. Шигырьне сәнгатьле итеп уку. К.Тәңрекулиев  “Эшчән”гельды”.</w:t>
            </w:r>
          </w:p>
        </w:tc>
        <w:tc>
          <w:tcPr>
            <w:tcW w:w="1559" w:type="dxa"/>
            <w:tcBorders>
              <w:top w:val="single" w:sz="4" w:space="0" w:color="000000"/>
              <w:left w:val="single" w:sz="4" w:space="0" w:color="000000"/>
              <w:bottom w:val="single" w:sz="4" w:space="0" w:color="000000"/>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E4018F" w:rsidTr="005C3E1E">
        <w:trPr>
          <w:trHeight w:val="595"/>
        </w:trPr>
        <w:tc>
          <w:tcPr>
            <w:tcW w:w="534" w:type="dxa"/>
            <w:tcBorders>
              <w:top w:val="single" w:sz="4" w:space="0" w:color="000000"/>
              <w:left w:val="single" w:sz="4" w:space="0" w:color="000000"/>
              <w:bottom w:val="single" w:sz="4" w:space="0" w:color="auto"/>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28.</w:t>
            </w:r>
          </w:p>
        </w:tc>
        <w:tc>
          <w:tcPr>
            <w:tcW w:w="10489" w:type="dxa"/>
            <w:tcBorders>
              <w:top w:val="single" w:sz="4" w:space="0" w:color="000000"/>
              <w:left w:val="single" w:sz="4" w:space="0" w:color="000000"/>
              <w:bottom w:val="single" w:sz="4" w:space="0" w:color="auto"/>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Юмористик характердагы әсәрләрне кычкырып укыганда эмоциональ характерын чагылдыру. И.Юзеев “ Хатасыз ничек язарга?” Йолдыз “Ике җаваплы табышмак.” Г.Морат “Тиргиләр”.</w:t>
            </w:r>
          </w:p>
        </w:tc>
        <w:tc>
          <w:tcPr>
            <w:tcW w:w="1559" w:type="dxa"/>
            <w:tcBorders>
              <w:top w:val="single" w:sz="4" w:space="0" w:color="000000"/>
              <w:left w:val="single" w:sz="4" w:space="0" w:color="000000"/>
              <w:bottom w:val="single" w:sz="4" w:space="0" w:color="auto"/>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auto"/>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C3E1E" w:rsidTr="005C3E1E">
        <w:trPr>
          <w:trHeight w:val="278"/>
        </w:trPr>
        <w:tc>
          <w:tcPr>
            <w:tcW w:w="14142" w:type="dxa"/>
            <w:gridSpan w:val="4"/>
            <w:tcBorders>
              <w:top w:val="single" w:sz="4" w:space="0" w:color="auto"/>
              <w:left w:val="single" w:sz="4" w:space="0" w:color="000000"/>
              <w:bottom w:val="single" w:sz="4" w:space="0" w:color="000000"/>
              <w:right w:val="single" w:sz="4" w:space="0" w:color="000000"/>
            </w:tcBorders>
          </w:tcPr>
          <w:p w:rsidR="0070298C" w:rsidRPr="005C3E1E" w:rsidRDefault="002166A7" w:rsidP="005C3E1E">
            <w:pPr>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2166A7">
              <w:rPr>
                <w:rFonts w:ascii="Times New Roman" w:eastAsia="Calibri" w:hAnsi="Times New Roman" w:cs="Times New Roman"/>
                <w:b/>
                <w:bCs/>
                <w:sz w:val="24"/>
                <w:szCs w:val="24"/>
                <w:lang w:val="tt-RU"/>
              </w:rPr>
              <w:t>Сравниваем на</w:t>
            </w:r>
            <w:r>
              <w:rPr>
                <w:rFonts w:ascii="Times New Roman" w:eastAsia="Calibri" w:hAnsi="Times New Roman" w:cs="Times New Roman"/>
                <w:b/>
                <w:bCs/>
                <w:sz w:val="24"/>
                <w:szCs w:val="24"/>
                <w:lang w:val="tt-RU"/>
              </w:rPr>
              <w:t xml:space="preserve">стоящее и прошлое. </w:t>
            </w:r>
            <w:r w:rsidR="0070298C" w:rsidRPr="005C3E1E">
              <w:rPr>
                <w:rFonts w:ascii="Times New Roman" w:eastAsia="Calibri" w:hAnsi="Times New Roman" w:cs="Times New Roman"/>
                <w:b/>
                <w:bCs/>
                <w:sz w:val="24"/>
                <w:szCs w:val="24"/>
                <w:lang w:val="tt-RU"/>
              </w:rPr>
              <w:t>Үткәннәр белән хәзергене чагыштырабыз</w:t>
            </w:r>
          </w:p>
        </w:tc>
      </w:tr>
      <w:tr w:rsidR="0070298C" w:rsidRPr="005C3E1E"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lastRenderedPageBreak/>
              <w:t>29.</w:t>
            </w:r>
          </w:p>
        </w:tc>
        <w:tc>
          <w:tcPr>
            <w:tcW w:w="10489"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Шигырь һәм мәсәлләрнең охшашлыгы һәм аермасы . Ф.Яруллин “Тылсымлы ачкыч.” Р.Мингалим “Уйларга кирәк”.</w:t>
            </w:r>
            <w:r w:rsidRPr="005C3E1E">
              <w:rPr>
                <w:rFonts w:ascii="Times New Roman" w:eastAsia="Times New Roman" w:hAnsi="Times New Roman" w:cs="Times New Roman"/>
                <w:color w:val="000000"/>
                <w:sz w:val="24"/>
                <w:szCs w:val="24"/>
                <w:lang w:val="tt-RU" w:eastAsia="ru-RU"/>
              </w:rPr>
              <w:t xml:space="preserve"> Р.Вәлиева “Кышкы ямь”.</w:t>
            </w:r>
            <w:r w:rsidRPr="005C3E1E">
              <w:rPr>
                <w:rFonts w:ascii="Times New Roman" w:eastAsia="Times New Roman" w:hAnsi="Times New Roman" w:cs="Times New Roman"/>
                <w:sz w:val="24"/>
                <w:szCs w:val="24"/>
                <w:lang w:val="tt-RU" w:eastAsia="ru-RU"/>
              </w:rPr>
              <w:t xml:space="preserve"> Йолдыз “Белмәгәнен белми”. Шигырьне  сәнгатьле итеп укый һәм сөйли белү.М.Мирза “Язның тәүге көннәре”.  Г.Хәсәнов “ Май”. </w:t>
            </w:r>
            <w:r w:rsidRPr="005C3E1E">
              <w:rPr>
                <w:rFonts w:ascii="Times New Roman" w:eastAsia="Times New Roman" w:hAnsi="Times New Roman" w:cs="Times New Roman"/>
                <w:color w:val="000000"/>
                <w:sz w:val="24"/>
                <w:szCs w:val="24"/>
                <w:lang w:val="tt-RU" w:eastAsia="ru-RU"/>
              </w:rPr>
              <w:t>“ Яшенле яңгыр”.</w:t>
            </w:r>
          </w:p>
        </w:tc>
        <w:tc>
          <w:tcPr>
            <w:tcW w:w="1559" w:type="dxa"/>
            <w:tcBorders>
              <w:top w:val="single" w:sz="4" w:space="0" w:color="000000"/>
              <w:left w:val="single" w:sz="4" w:space="0" w:color="000000"/>
              <w:bottom w:val="single" w:sz="4" w:space="0" w:color="000000"/>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C3E1E" w:rsidTr="00F612C9">
        <w:trPr>
          <w:trHeight w:val="556"/>
        </w:trPr>
        <w:tc>
          <w:tcPr>
            <w:tcW w:w="534"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30.</w:t>
            </w:r>
          </w:p>
        </w:tc>
        <w:tc>
          <w:tcPr>
            <w:tcW w:w="10489"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jc w:val="both"/>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Шигырьне сәнгатьле итеп уку .  Р.Фәйзуллин  “ Онытма син!” Рифма төшенчәсен аңлау. Л.Шагыйрьҗан  “Сөембикә манарасы”.  Х.Туфан “Казан”.“Туган якны өйрәнү музеена дәрес-экскурсия”</w:t>
            </w:r>
          </w:p>
        </w:tc>
        <w:tc>
          <w:tcPr>
            <w:tcW w:w="1559" w:type="dxa"/>
            <w:tcBorders>
              <w:top w:val="single" w:sz="4" w:space="0" w:color="000000"/>
              <w:left w:val="single" w:sz="4" w:space="0" w:color="000000"/>
              <w:bottom w:val="single" w:sz="4" w:space="0" w:color="000000"/>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C3E1E"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31.</w:t>
            </w:r>
          </w:p>
        </w:tc>
        <w:tc>
          <w:tcPr>
            <w:tcW w:w="10489"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 xml:space="preserve"> Шигырьне сәнгатьле итеп уку .  Р.Фәйзуллин  “ Онытма син!” Рифма төшенчәсен аңлау. Л.Шагыйрьҗан  “Сөембикә манарасы”.  Х.Туфан “Казан”. Лирик геройның  эчке дөньясын шигъри формада ачып бирү М.Мирза “ Без бабайсыз үстек”. Ф.Кәрим “Ант” . М.Җәлил “ Кичер, илем!”</w:t>
            </w:r>
          </w:p>
        </w:tc>
        <w:tc>
          <w:tcPr>
            <w:tcW w:w="1559" w:type="dxa"/>
            <w:tcBorders>
              <w:top w:val="single" w:sz="4" w:space="0" w:color="000000"/>
              <w:left w:val="single" w:sz="4" w:space="0" w:color="000000"/>
              <w:bottom w:val="single" w:sz="4" w:space="0" w:color="000000"/>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E4018F"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32.</w:t>
            </w:r>
          </w:p>
        </w:tc>
        <w:tc>
          <w:tcPr>
            <w:tcW w:w="10489"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В.Нуруллин “Бүреләр,үгез һәм без” . Г.Ахунов “Канатлар кая илтә?” Мәкальләр. Шагыйрьнең матурлыкны тоя белергә өйрәтүе.  И.Юзеев “Матурлыкны гына алып кит!”</w:t>
            </w:r>
          </w:p>
        </w:tc>
        <w:tc>
          <w:tcPr>
            <w:tcW w:w="1559" w:type="dxa"/>
            <w:tcBorders>
              <w:top w:val="single" w:sz="4" w:space="0" w:color="000000"/>
              <w:left w:val="single" w:sz="4" w:space="0" w:color="000000"/>
              <w:bottom w:val="single" w:sz="4" w:space="0" w:color="000000"/>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C3E1E" w:rsidTr="005C3E1E">
        <w:trPr>
          <w:trHeight w:val="736"/>
        </w:trPr>
        <w:tc>
          <w:tcPr>
            <w:tcW w:w="534"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33.</w:t>
            </w:r>
          </w:p>
        </w:tc>
        <w:tc>
          <w:tcPr>
            <w:tcW w:w="10489"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 xml:space="preserve">Әдәби әсәрләрнең башка сәнгать әсәрләре белән бәйләнеше. Г.Бәширов “Безнең Татарстан”. Дөньяны шагыйрьләр күзлегеннән чыгып танып белү.  Йолдыз “Спортчы шүрәле”. </w:t>
            </w:r>
          </w:p>
        </w:tc>
        <w:tc>
          <w:tcPr>
            <w:tcW w:w="1559" w:type="dxa"/>
            <w:tcBorders>
              <w:top w:val="single" w:sz="4" w:space="0" w:color="000000"/>
              <w:left w:val="single" w:sz="4" w:space="0" w:color="000000"/>
              <w:bottom w:val="single" w:sz="4" w:space="0" w:color="000000"/>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r w:rsidR="0070298C" w:rsidRPr="005C3E1E" w:rsidTr="00F612C9">
        <w:trPr>
          <w:trHeight w:val="147"/>
        </w:trPr>
        <w:tc>
          <w:tcPr>
            <w:tcW w:w="534" w:type="dxa"/>
            <w:tcBorders>
              <w:top w:val="single" w:sz="4" w:space="0" w:color="000000"/>
              <w:left w:val="single" w:sz="4" w:space="0" w:color="000000"/>
              <w:bottom w:val="single" w:sz="4" w:space="0" w:color="000000"/>
              <w:right w:val="single" w:sz="4" w:space="0" w:color="000000"/>
            </w:tcBorders>
            <w:hideMark/>
          </w:tcPr>
          <w:p w:rsidR="0070298C" w:rsidRPr="005C3E1E" w:rsidRDefault="0070298C" w:rsidP="005C3E1E">
            <w:pPr>
              <w:spacing w:after="0" w:line="240" w:lineRule="auto"/>
              <w:rPr>
                <w:rFonts w:ascii="Times New Roman" w:eastAsia="Times New Roman" w:hAnsi="Times New Roman" w:cs="Times New Roman"/>
                <w:sz w:val="24"/>
                <w:szCs w:val="24"/>
                <w:lang w:val="tt-RU" w:eastAsia="ru-RU"/>
              </w:rPr>
            </w:pPr>
            <w:r w:rsidRPr="005C3E1E">
              <w:rPr>
                <w:rFonts w:ascii="Times New Roman" w:eastAsia="Times New Roman" w:hAnsi="Times New Roman" w:cs="Times New Roman"/>
                <w:sz w:val="24"/>
                <w:szCs w:val="24"/>
                <w:lang w:val="tt-RU" w:eastAsia="ru-RU"/>
              </w:rPr>
              <w:t>34.</w:t>
            </w:r>
          </w:p>
        </w:tc>
        <w:tc>
          <w:tcPr>
            <w:tcW w:w="10489" w:type="dxa"/>
            <w:tcBorders>
              <w:top w:val="single" w:sz="4" w:space="0" w:color="000000"/>
              <w:left w:val="single" w:sz="4" w:space="0" w:color="000000"/>
              <w:bottom w:val="single" w:sz="4" w:space="0" w:color="000000"/>
              <w:right w:val="single" w:sz="4" w:space="0" w:color="000000"/>
            </w:tcBorders>
            <w:hideMark/>
          </w:tcPr>
          <w:p w:rsidR="0070298C" w:rsidRPr="005C3E1E" w:rsidRDefault="005C3E1E" w:rsidP="005C3E1E">
            <w:pPr>
              <w:spacing w:after="0" w:line="240" w:lineRule="auto"/>
              <w:rPr>
                <w:rFonts w:ascii="Times New Roman" w:eastAsia="Times New Roman" w:hAnsi="Times New Roman" w:cs="Times New Roman"/>
                <w:b/>
                <w:sz w:val="24"/>
                <w:szCs w:val="24"/>
                <w:lang w:val="tt-RU" w:eastAsia="ru-RU"/>
              </w:rPr>
            </w:pPr>
            <w:r w:rsidRPr="005C3E1E">
              <w:rPr>
                <w:rFonts w:ascii="Times New Roman" w:eastAsia="Times New Roman" w:hAnsi="Times New Roman" w:cs="Times New Roman"/>
                <w:sz w:val="24"/>
                <w:szCs w:val="24"/>
                <w:lang w:val="tt-RU" w:eastAsia="ru-RU"/>
              </w:rPr>
              <w:t>Йомгаклау дәресе</w:t>
            </w:r>
            <w:r w:rsidRPr="00816FED">
              <w:rPr>
                <w:rFonts w:ascii="Times New Roman" w:eastAsia="Times New Roman" w:hAnsi="Times New Roman" w:cs="Times New Roman"/>
                <w:sz w:val="24"/>
                <w:szCs w:val="24"/>
                <w:lang w:val="tt-RU" w:eastAsia="ru-RU"/>
              </w:rPr>
              <w:t xml:space="preserve">. </w:t>
            </w:r>
            <w:r w:rsidR="0070298C" w:rsidRPr="00816FED">
              <w:rPr>
                <w:rFonts w:ascii="Times New Roman" w:eastAsia="Times New Roman" w:hAnsi="Times New Roman" w:cs="Times New Roman"/>
                <w:sz w:val="24"/>
                <w:szCs w:val="24"/>
                <w:lang w:val="tt-RU" w:eastAsia="ru-RU"/>
              </w:rPr>
              <w:t>Контроль эш.Арадаш аттестация буенча тест биремнәре</w:t>
            </w:r>
          </w:p>
        </w:tc>
        <w:tc>
          <w:tcPr>
            <w:tcW w:w="1559" w:type="dxa"/>
            <w:tcBorders>
              <w:top w:val="single" w:sz="4" w:space="0" w:color="000000"/>
              <w:left w:val="single" w:sz="4" w:space="0" w:color="000000"/>
              <w:bottom w:val="single" w:sz="4" w:space="0" w:color="000000"/>
              <w:right w:val="single" w:sz="4" w:space="0" w:color="auto"/>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c>
          <w:tcPr>
            <w:tcW w:w="1560" w:type="dxa"/>
            <w:tcBorders>
              <w:top w:val="single" w:sz="4" w:space="0" w:color="000000"/>
              <w:left w:val="single" w:sz="4" w:space="0" w:color="auto"/>
              <w:bottom w:val="single" w:sz="4" w:space="0" w:color="000000"/>
              <w:right w:val="single" w:sz="4" w:space="0" w:color="000000"/>
            </w:tcBorders>
          </w:tcPr>
          <w:p w:rsidR="0070298C" w:rsidRPr="005C3E1E" w:rsidRDefault="0070298C" w:rsidP="005C3E1E">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p>
        </w:tc>
      </w:tr>
    </w:tbl>
    <w:p w:rsidR="00B92EEA" w:rsidRPr="005C3E1E" w:rsidRDefault="00B92EEA" w:rsidP="005C3E1E">
      <w:pPr>
        <w:spacing w:after="0" w:line="240" w:lineRule="auto"/>
        <w:jc w:val="both"/>
        <w:rPr>
          <w:rFonts w:ascii="Times New Roman" w:eastAsia="Calibri" w:hAnsi="Times New Roman" w:cs="Times New Roman"/>
          <w:bCs/>
          <w:sz w:val="24"/>
          <w:szCs w:val="24"/>
          <w:lang w:val="tt-RU"/>
        </w:rPr>
      </w:pPr>
    </w:p>
    <w:p w:rsidR="00EF0653" w:rsidRPr="005C3E1E" w:rsidRDefault="00EF0653" w:rsidP="005C3E1E">
      <w:pPr>
        <w:spacing w:after="0" w:line="240" w:lineRule="auto"/>
        <w:jc w:val="both"/>
        <w:rPr>
          <w:rFonts w:ascii="Times New Roman" w:eastAsia="Calibri" w:hAnsi="Times New Roman" w:cs="Times New Roman"/>
          <w:bCs/>
          <w:sz w:val="24"/>
          <w:szCs w:val="24"/>
          <w:lang w:val="tt-RU"/>
        </w:rPr>
      </w:pPr>
    </w:p>
    <w:p w:rsidR="00D27520" w:rsidRPr="005C3E1E" w:rsidRDefault="00D27520" w:rsidP="005C3E1E">
      <w:pPr>
        <w:spacing w:after="0" w:line="240" w:lineRule="auto"/>
        <w:rPr>
          <w:rFonts w:ascii="Times New Roman" w:hAnsi="Times New Roman" w:cs="Times New Roman"/>
          <w:sz w:val="24"/>
          <w:szCs w:val="24"/>
          <w:lang w:val="tt-RU"/>
        </w:rPr>
      </w:pPr>
    </w:p>
    <w:sectPr w:rsidR="00D27520" w:rsidRPr="005C3E1E" w:rsidSect="005C3E1E">
      <w:footerReference w:type="default" r:id="rId9"/>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4C8" w:rsidRDefault="00E244C8" w:rsidP="005C3E1E">
      <w:pPr>
        <w:spacing w:after="0" w:line="240" w:lineRule="auto"/>
      </w:pPr>
      <w:r>
        <w:separator/>
      </w:r>
    </w:p>
  </w:endnote>
  <w:endnote w:type="continuationSeparator" w:id="0">
    <w:p w:rsidR="00E244C8" w:rsidRDefault="00E244C8" w:rsidP="005C3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atha">
    <w:panose1 w:val="02000400000000000000"/>
    <w:charset w:val="01"/>
    <w:family w:val="roman"/>
    <w:notTrueType/>
    <w:pitch w:val="variable"/>
    <w:sig w:usb0="0004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137078"/>
      <w:docPartObj>
        <w:docPartGallery w:val="Page Numbers (Bottom of Page)"/>
        <w:docPartUnique/>
      </w:docPartObj>
    </w:sdtPr>
    <w:sdtEndPr/>
    <w:sdtContent>
      <w:p w:rsidR="005C3E1E" w:rsidRDefault="00327EC5">
        <w:pPr>
          <w:pStyle w:val="a6"/>
          <w:jc w:val="center"/>
        </w:pPr>
        <w:r>
          <w:fldChar w:fldCharType="begin"/>
        </w:r>
        <w:r w:rsidR="005C3E1E">
          <w:instrText>PAGE   \* MERGEFORMAT</w:instrText>
        </w:r>
        <w:r>
          <w:fldChar w:fldCharType="separate"/>
        </w:r>
        <w:r w:rsidR="00E4018F">
          <w:rPr>
            <w:noProof/>
          </w:rPr>
          <w:t>1</w:t>
        </w:r>
        <w:r>
          <w:fldChar w:fldCharType="end"/>
        </w:r>
      </w:p>
    </w:sdtContent>
  </w:sdt>
  <w:p w:rsidR="005C3E1E" w:rsidRDefault="005C3E1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4C8" w:rsidRDefault="00E244C8" w:rsidP="005C3E1E">
      <w:pPr>
        <w:spacing w:after="0" w:line="240" w:lineRule="auto"/>
      </w:pPr>
      <w:r>
        <w:separator/>
      </w:r>
    </w:p>
  </w:footnote>
  <w:footnote w:type="continuationSeparator" w:id="0">
    <w:p w:rsidR="00E244C8" w:rsidRDefault="00E244C8" w:rsidP="005C3E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45369"/>
    <w:multiLevelType w:val="hybridMultilevel"/>
    <w:tmpl w:val="8612C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CA6AA2"/>
    <w:multiLevelType w:val="hybridMultilevel"/>
    <w:tmpl w:val="8C3EA53C"/>
    <w:lvl w:ilvl="0" w:tplc="3ABE1002">
      <w:start w:val="20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AC6378"/>
    <w:multiLevelType w:val="hybridMultilevel"/>
    <w:tmpl w:val="6630D35C"/>
    <w:lvl w:ilvl="0" w:tplc="906C0F4A">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DB91DA4"/>
    <w:multiLevelType w:val="hybridMultilevel"/>
    <w:tmpl w:val="CC7C4826"/>
    <w:lvl w:ilvl="0" w:tplc="906C0F4A">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9A922B6"/>
    <w:multiLevelType w:val="hybridMultilevel"/>
    <w:tmpl w:val="B7048CDE"/>
    <w:lvl w:ilvl="0" w:tplc="906C0F4A">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64A37CD9"/>
    <w:multiLevelType w:val="hybridMultilevel"/>
    <w:tmpl w:val="D8F24FA4"/>
    <w:lvl w:ilvl="0" w:tplc="0060E184">
      <w:numFmt w:val="bullet"/>
      <w:lvlText w:val="–"/>
      <w:lvlJc w:val="left"/>
      <w:pPr>
        <w:tabs>
          <w:tab w:val="num" w:pos="1069"/>
        </w:tabs>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6">
    <w:nsid w:val="65F12CAC"/>
    <w:multiLevelType w:val="hybridMultilevel"/>
    <w:tmpl w:val="E1EEE288"/>
    <w:lvl w:ilvl="0" w:tplc="906C0F4A">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CEC5A5F"/>
    <w:multiLevelType w:val="hybridMultilevel"/>
    <w:tmpl w:val="7F3C9CA2"/>
    <w:lvl w:ilvl="0" w:tplc="906C0F4A">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71CB3DA6"/>
    <w:multiLevelType w:val="hybridMultilevel"/>
    <w:tmpl w:val="6D8C0B90"/>
    <w:lvl w:ilvl="0" w:tplc="906C0F4A">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85D571F"/>
    <w:multiLevelType w:val="hybridMultilevel"/>
    <w:tmpl w:val="320EB1FA"/>
    <w:lvl w:ilvl="0" w:tplc="9130702E">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6"/>
  </w:num>
  <w:num w:numId="5">
    <w:abstractNumId w:val="7"/>
  </w:num>
  <w:num w:numId="6">
    <w:abstractNumId w:val="8"/>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62D66"/>
    <w:rsid w:val="00013604"/>
    <w:rsid w:val="00017908"/>
    <w:rsid w:val="00053447"/>
    <w:rsid w:val="000A2125"/>
    <w:rsid w:val="000E6648"/>
    <w:rsid w:val="001124F5"/>
    <w:rsid w:val="001C0CA3"/>
    <w:rsid w:val="001E428E"/>
    <w:rsid w:val="001F4CDE"/>
    <w:rsid w:val="002166A7"/>
    <w:rsid w:val="002C16A7"/>
    <w:rsid w:val="00303AE9"/>
    <w:rsid w:val="00327EC5"/>
    <w:rsid w:val="0039175D"/>
    <w:rsid w:val="004F1866"/>
    <w:rsid w:val="00540D8A"/>
    <w:rsid w:val="005C3E1E"/>
    <w:rsid w:val="005D4423"/>
    <w:rsid w:val="005F3826"/>
    <w:rsid w:val="00662D66"/>
    <w:rsid w:val="00667659"/>
    <w:rsid w:val="0070298C"/>
    <w:rsid w:val="00756831"/>
    <w:rsid w:val="00761724"/>
    <w:rsid w:val="007F401D"/>
    <w:rsid w:val="00816FED"/>
    <w:rsid w:val="008B3192"/>
    <w:rsid w:val="008D21C5"/>
    <w:rsid w:val="00960D4B"/>
    <w:rsid w:val="009C0837"/>
    <w:rsid w:val="009C43B5"/>
    <w:rsid w:val="00A060F8"/>
    <w:rsid w:val="00A24C02"/>
    <w:rsid w:val="00B347CF"/>
    <w:rsid w:val="00B75A5B"/>
    <w:rsid w:val="00B92EEA"/>
    <w:rsid w:val="00BC7E96"/>
    <w:rsid w:val="00C219BC"/>
    <w:rsid w:val="00D27520"/>
    <w:rsid w:val="00E244C8"/>
    <w:rsid w:val="00E4018F"/>
    <w:rsid w:val="00E56A81"/>
    <w:rsid w:val="00E869AB"/>
    <w:rsid w:val="00EF0653"/>
    <w:rsid w:val="00F60D1B"/>
    <w:rsid w:val="00F612C9"/>
    <w:rsid w:val="00F83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E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3E1E"/>
    <w:pPr>
      <w:ind w:left="720"/>
      <w:contextualSpacing/>
    </w:pPr>
  </w:style>
  <w:style w:type="paragraph" w:styleId="a4">
    <w:name w:val="header"/>
    <w:basedOn w:val="a"/>
    <w:link w:val="a5"/>
    <w:uiPriority w:val="99"/>
    <w:unhideWhenUsed/>
    <w:rsid w:val="005C3E1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C3E1E"/>
  </w:style>
  <w:style w:type="paragraph" w:styleId="a6">
    <w:name w:val="footer"/>
    <w:basedOn w:val="a"/>
    <w:link w:val="a7"/>
    <w:uiPriority w:val="99"/>
    <w:unhideWhenUsed/>
    <w:rsid w:val="005C3E1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C3E1E"/>
  </w:style>
  <w:style w:type="paragraph" w:styleId="a8">
    <w:name w:val="Balloon Text"/>
    <w:basedOn w:val="a"/>
    <w:link w:val="a9"/>
    <w:uiPriority w:val="99"/>
    <w:semiHidden/>
    <w:unhideWhenUsed/>
    <w:rsid w:val="00E4018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01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3E1E"/>
    <w:pPr>
      <w:ind w:left="720"/>
      <w:contextualSpacing/>
    </w:pPr>
  </w:style>
  <w:style w:type="paragraph" w:styleId="a4">
    <w:name w:val="header"/>
    <w:basedOn w:val="a"/>
    <w:link w:val="a5"/>
    <w:uiPriority w:val="99"/>
    <w:unhideWhenUsed/>
    <w:rsid w:val="005C3E1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C3E1E"/>
  </w:style>
  <w:style w:type="paragraph" w:styleId="a6">
    <w:name w:val="footer"/>
    <w:basedOn w:val="a"/>
    <w:link w:val="a7"/>
    <w:uiPriority w:val="99"/>
    <w:unhideWhenUsed/>
    <w:rsid w:val="005C3E1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C3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475978">
      <w:bodyDiv w:val="1"/>
      <w:marLeft w:val="0"/>
      <w:marRight w:val="0"/>
      <w:marTop w:val="0"/>
      <w:marBottom w:val="0"/>
      <w:divBdr>
        <w:top w:val="none" w:sz="0" w:space="0" w:color="auto"/>
        <w:left w:val="none" w:sz="0" w:space="0" w:color="auto"/>
        <w:bottom w:val="none" w:sz="0" w:space="0" w:color="auto"/>
        <w:right w:val="none" w:sz="0" w:space="0" w:color="auto"/>
      </w:divBdr>
    </w:div>
    <w:div w:id="90868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Pages>
  <Words>1067</Words>
  <Characters>6082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Флера</cp:lastModifiedBy>
  <cp:revision>35</cp:revision>
  <dcterms:created xsi:type="dcterms:W3CDTF">2019-03-31T19:06:00Z</dcterms:created>
  <dcterms:modified xsi:type="dcterms:W3CDTF">2022-03-23T17:53:00Z</dcterms:modified>
</cp:coreProperties>
</file>